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700"/>
        <w:jc w:val="center"/>
      </w:pPr>
      <w:r>
        <w:drawing>
          <wp:inline xmlns:a="http://schemas.openxmlformats.org/drawingml/2006/main" xmlns:pic="http://schemas.openxmlformats.org/drawingml/2006/picture">
            <wp:extent cx="5120640" cy="1406139"/>
            <wp:docPr id="1" name="Picture 1"/>
            <wp:cNvGraphicFramePr>
              <a:graphicFrameLocks noChangeAspect="1"/>
            </wp:cNvGraphicFramePr>
            <a:graphic>
              <a:graphicData uri="http://schemas.openxmlformats.org/drawingml/2006/picture">
                <pic:pic>
                  <pic:nvPicPr>
                    <pic:cNvPr id="0" name="image1.png"/>
                    <pic:cNvPicPr/>
                  </pic:nvPicPr>
                  <pic:blipFill>
                    <a:blip r:embed="rId9"/>
                    <a:stretch>
                      <a:fillRect/>
                    </a:stretch>
                  </pic:blipFill>
                  <pic:spPr>
                    <a:xfrm>
                      <a:off x="0" y="0"/>
                      <a:ext cx="5120640" cy="1406139"/>
                    </a:xfrm>
                    <a:prstGeom prst="rect"/>
                  </pic:spPr>
                </pic:pic>
              </a:graphicData>
            </a:graphic>
          </wp:inline>
        </w:drawing>
      </w:r>
    </w:p>
    <w:p>
      <w:pPr>
        <w:spacing w:before="480"/>
        <w:jc w:val="center"/>
      </w:pPr>
      <w:r>
        <w:rPr>
          <w:rFonts w:ascii="Inter" w:hAnsi="Inter"/>
          <w:b/>
          <w:color w:val="0F1B3D"/>
          <w:sz w:val="56"/>
        </w:rPr>
        <w:t>03 — Plan éditorial — 90 jours</w:t>
      </w:r>
    </w:p>
    <w:p>
      <w:pPr>
        <w:jc w:val="center"/>
      </w:pPr>
      <w:r>
        <w:rPr>
          <w:rFonts w:ascii="Inter" w:hAnsi="Inter"/>
          <w:b w:val="0"/>
          <w:color w:val="7352C7"/>
          <w:sz w:val="26"/>
        </w:rPr>
        <w:t>Calendrier maître, hooks, formats, CTA et logique d’automatisation</w:t>
      </w:r>
    </w:p>
    <w:p>
      <w:pPr>
        <w:spacing w:before="400"/>
        <w:jc w:val="center"/>
      </w:pPr>
      <w:r>
        <w:rPr>
          <w:rFonts w:ascii="Inter" w:hAnsi="Inter"/>
          <w:b w:val="0"/>
          <w:i/>
          <w:color w:val="1EB367"/>
          <w:sz w:val="22"/>
        </w:rPr>
        <w:t>Your Trusted Business Transfer Platform</w:t>
      </w:r>
    </w:p>
    <w:p>
      <w:pPr>
        <w:spacing w:before="800"/>
        <w:jc w:val="center"/>
      </w:pPr>
      <w:r>
        <w:rPr>
          <w:rFonts w:ascii="Inter" w:hAnsi="Inter"/>
          <w:b w:val="0"/>
          <w:color w:val="5A6475"/>
          <w:sz w:val="18"/>
        </w:rPr>
        <w:t>equirs.com — 30/08/2026</w:t>
      </w:r>
    </w:p>
    <w:p>
      <w:pPr>
        <w:jc w:val="center"/>
      </w:pPr>
      <w:r>
        <w:rPr>
          <w:rFonts w:ascii="Inter" w:hAnsi="Inter"/>
          <w:b w:val="0"/>
          <w:i/>
          <w:color w:val="5A6475"/>
          <w:sz w:val="16"/>
        </w:rPr>
        <w:t>Document confidentiel — usage interne</w:t>
      </w:r>
    </w:p>
    <w:p>
      <w:r>
        <w:br w:type="page"/>
      </w:r>
    </w:p>
    <w:p>
      <w:pPr>
        <w:pStyle w:val="Heading1"/>
      </w:pPr>
      <w:r>
        <w:t>Portée du document</w:t>
      </w:r>
    </w:p>
    <w:p>
      <w:r>
        <w:rPr>
          <w:rFonts w:ascii="Inter" w:hAnsi="Inter"/>
          <w:color w:val="0F1B3D"/>
        </w:rPr>
        <w:t>Ce document contient le calendrier éditorial maître des 90 jours : sujets, hooks, cibles, formats, CTA et statut d’automatisation. Il ne contient pas encore le texte final intégral de chacun des 52 contenus maîtres. La rédaction complète de chaque post est une étape d’exécution de la Content Factory (bloc 04).</w:t>
      </w:r>
    </w:p>
    <w:tbl>
      <w:tblPr>
        <w:tblW w:type="auto" w:w="0"/>
        <w:jc w:val="center"/>
        <w:tblLayout w:type="autofit"/>
        <w:tblLook w:firstColumn="1" w:firstRow="1" w:lastColumn="0" w:lastRow="0" w:noHBand="0" w:noVBand="1" w:val="04A0"/>
      </w:tblPr>
      <w:tblGrid>
        <w:gridCol w:w="10080"/>
      </w:tblGrid>
      <w:tr>
        <w:tc>
          <w:tcPr>
            <w:tcW w:type="dxa" w:w="10080"/>
            <w:shd w:fill="F4F6F9"/>
            <w:tcBorders>
              <w:top w:val="single" w:sz="6" w:color="E7EBF1"/>
              <w:left w:val="single" w:sz="6" w:color="E7EBF1"/>
              <w:bottom w:val="single" w:sz="6" w:color="E7EBF1"/>
              <w:right w:val="single" w:sz="6" w:color="E7EBF1"/>
            </w:tcBorders>
          </w:tcPr>
          <w:p>
            <w:r>
              <w:rPr>
                <w:rFonts w:ascii="Inter" w:hAnsi="Inter"/>
                <w:b/>
                <w:color w:val="0F1B3D"/>
                <w:sz w:val="20"/>
              </w:rPr>
              <w:t>Cadence</w:t>
            </w:r>
          </w:p>
          <w:p>
            <w:r>
              <w:rPr>
                <w:rFonts w:ascii="Inter" w:hAnsi="Inter"/>
                <w:b w:val="0"/>
                <w:color w:val="0F1B3D"/>
                <w:sz w:val="18"/>
              </w:rPr>
              <w:t>4 contenus maîtres par semaine + 3 stories par semaine. Un contenu maître est décliné en LinkedIn, Instagram, Facebook, éventuellement Google Business, Reel et stories.</w:t>
            </w:r>
          </w:p>
        </w:tc>
      </w:tr>
    </w:tbl>
    <w:p>
      <w:pPr>
        <w:spacing w:after="20"/>
      </w:pPr>
    </w:p>
    <w:p>
      <w:pPr>
        <w:pStyle w:val="Heading1"/>
      </w:pPr>
      <w:r>
        <w:t>1. Codes d’automatisation</w:t>
      </w:r>
    </w:p>
    <w:tbl>
      <w:tblPr>
        <w:tblStyle w:val="TableGrid"/>
        <w:tblW w:type="auto" w:w="0"/>
        <w:jc w:val="center"/>
        <w:tblLayout w:type="autofit"/>
        <w:tblLook w:firstColumn="1" w:firstRow="1" w:lastColumn="0" w:lastRow="0" w:noHBand="0" w:noVBand="1" w:val="04A0"/>
      </w:tblPr>
      <w:tblGrid>
        <w:gridCol w:w="5040"/>
        <w:gridCol w:w="5040"/>
      </w:tblGrid>
      <w:tr>
        <w:trPr>
          <w:cantSplit/>
        </w:trPr>
        <w:tc>
          <w:tcPr>
            <w:tcW w:type="dxa" w:w="1440"/>
            <w:shd w:fill="0F1B3D"/>
            <w:vAlign w:val="center"/>
          </w:tcPr>
          <w:p>
            <w:pPr>
              <w:jc w:val="center"/>
            </w:pPr>
            <w:r>
              <w:rPr>
                <w:rFonts w:ascii="Inter" w:hAnsi="Inter"/>
                <w:b/>
                <w:color w:val="FFFFFF"/>
                <w:sz w:val="16"/>
              </w:rPr>
              <w:t>Code</w:t>
            </w:r>
          </w:p>
        </w:tc>
        <w:tc>
          <w:tcPr>
            <w:tcW w:type="dxa" w:w="8352"/>
            <w:shd w:fill="0F1B3D"/>
            <w:vAlign w:val="center"/>
          </w:tcPr>
          <w:p>
            <w:pPr>
              <w:jc w:val="center"/>
            </w:pPr>
            <w:r>
              <w:rPr>
                <w:rFonts w:ascii="Inter" w:hAnsi="Inter"/>
                <w:b/>
                <w:color w:val="FFFFFF"/>
                <w:sz w:val="16"/>
              </w:rPr>
              <w:t>Définition</w:t>
            </w:r>
          </w:p>
        </w:tc>
      </w:tr>
      <w:tr>
        <w:trPr>
          <w:cantSplit/>
        </w:trPr>
        <w:tc>
          <w:tcPr>
            <w:tcW w:type="dxa" w:w="1440"/>
            <w:vAlign w:val="top"/>
            <w:shd w:fill="F8FAFC"/>
          </w:tcPr>
          <w:p>
            <w:r>
              <w:rPr>
                <w:rFonts w:ascii="Inter" w:hAnsi="Inter"/>
                <w:b w:val="0"/>
                <w:color w:val="0F1B3D"/>
                <w:sz w:val="16"/>
              </w:rPr>
              <w:t>A</w:t>
            </w:r>
          </w:p>
        </w:tc>
        <w:tc>
          <w:tcPr>
            <w:tcW w:type="dxa" w:w="8352"/>
            <w:vAlign w:val="top"/>
            <w:shd w:fill="F8FAFC"/>
          </w:tcPr>
          <w:p>
            <w:r>
              <w:rPr>
                <w:rFonts w:ascii="Inter" w:hAnsi="Inter"/>
                <w:b w:val="0"/>
                <w:color w:val="0F1B3D"/>
                <w:sz w:val="16"/>
              </w:rPr>
              <w:t>Automatisable : IA → Brand Check → Compliance → création → validation humaine.</w:t>
            </w:r>
          </w:p>
        </w:tc>
      </w:tr>
      <w:tr>
        <w:trPr>
          <w:cantSplit/>
        </w:trPr>
        <w:tc>
          <w:tcPr>
            <w:tcW w:type="dxa" w:w="1440"/>
            <w:vAlign w:val="top"/>
          </w:tcPr>
          <w:p>
            <w:r>
              <w:rPr>
                <w:rFonts w:ascii="Inter" w:hAnsi="Inter"/>
                <w:b w:val="0"/>
                <w:color w:val="0F1B3D"/>
                <w:sz w:val="16"/>
              </w:rPr>
              <w:t>B</w:t>
            </w:r>
          </w:p>
        </w:tc>
        <w:tc>
          <w:tcPr>
            <w:tcW w:type="dxa" w:w="8352"/>
            <w:vAlign w:val="top"/>
          </w:tcPr>
          <w:p>
            <w:r>
              <w:rPr>
                <w:rFonts w:ascii="Inter" w:hAnsi="Inter"/>
                <w:b w:val="0"/>
                <w:color w:val="0F1B3D"/>
                <w:sz w:val="16"/>
              </w:rPr>
              <w:t>Données equirs nécessaires : annonce, tarif, opportunité, statistique interne.</w:t>
            </w:r>
          </w:p>
        </w:tc>
      </w:tr>
      <w:tr>
        <w:trPr>
          <w:cantSplit/>
        </w:trPr>
        <w:tc>
          <w:tcPr>
            <w:tcW w:type="dxa" w:w="1440"/>
            <w:vAlign w:val="top"/>
            <w:shd w:fill="F8FAFC"/>
          </w:tcPr>
          <w:p>
            <w:r>
              <w:rPr>
                <w:rFonts w:ascii="Inter" w:hAnsi="Inter"/>
                <w:b w:val="0"/>
                <w:color w:val="0F1B3D"/>
                <w:sz w:val="16"/>
              </w:rPr>
              <w:t>C</w:t>
            </w:r>
          </w:p>
        </w:tc>
        <w:tc>
          <w:tcPr>
            <w:tcW w:type="dxa" w:w="8352"/>
            <w:vAlign w:val="top"/>
            <w:shd w:fill="F8FAFC"/>
          </w:tcPr>
          <w:p>
            <w:r>
              <w:rPr>
                <w:rFonts w:ascii="Inter" w:hAnsi="Inter"/>
                <w:b w:val="0"/>
                <w:color w:val="0F1B3D"/>
                <w:sz w:val="16"/>
              </w:rPr>
              <w:t>Recherche / validation externe nécessaire : chiffre marché, témoignage, juridique.</w:t>
            </w:r>
          </w:p>
        </w:tc>
      </w:tr>
    </w:tbl>
    <w:p>
      <w:pPr>
        <w:spacing w:after="40"/>
      </w:pPr>
    </w:p>
    <w:p>
      <w:pPr>
        <w:pStyle w:val="Heading1"/>
      </w:pPr>
      <w:r>
        <w:t>2. Calendrier 13 semaines</w:t>
      </w:r>
    </w:p>
    <w:p>
      <w:pPr>
        <w:pStyle w:val="Heading2"/>
      </w:pPr>
      <w:r>
        <w:t>Semaine 1 — 31 août → 5 septembre</w:t>
      </w:r>
    </w:p>
    <w:tbl>
      <w:tblPr>
        <w:tblStyle w:val="TableGrid"/>
        <w:tblW w:type="auto" w:w="0"/>
        <w:jc w:val="center"/>
        <w:tblLayout w:type="autofit"/>
        <w:tblLook w:firstColumn="1" w:firstRow="1" w:lastColumn="0" w:lastRow="0" w:noHBand="0" w:noVBand="1" w:val="04A0"/>
      </w:tblPr>
      <w:tblGrid>
        <w:gridCol w:w="1260"/>
        <w:gridCol w:w="1260"/>
        <w:gridCol w:w="1260"/>
        <w:gridCol w:w="1260"/>
        <w:gridCol w:w="1260"/>
        <w:gridCol w:w="1260"/>
        <w:gridCol w:w="1260"/>
        <w:gridCol w:w="1260"/>
      </w:tblGrid>
      <w:tr>
        <w:trPr>
          <w:cantSplit/>
        </w:trPr>
        <w:tc>
          <w:tcPr>
            <w:tcW w:type="dxa" w:w="936"/>
            <w:shd w:fill="0F1B3D"/>
            <w:vAlign w:val="center"/>
          </w:tcPr>
          <w:p>
            <w:pPr>
              <w:jc w:val="center"/>
            </w:pPr>
            <w:r>
              <w:rPr>
                <w:rFonts w:ascii="Inter" w:hAnsi="Inter"/>
                <w:b/>
                <w:color w:val="FFFFFF"/>
                <w:sz w:val="12"/>
              </w:rPr>
              <w:t>Date</w:t>
            </w:r>
          </w:p>
        </w:tc>
        <w:tc>
          <w:tcPr>
            <w:tcW w:type="dxa" w:w="1656"/>
            <w:shd w:fill="0F1B3D"/>
            <w:vAlign w:val="center"/>
          </w:tcPr>
          <w:p>
            <w:pPr>
              <w:jc w:val="center"/>
            </w:pPr>
            <w:r>
              <w:rPr>
                <w:rFonts w:ascii="Inter" w:hAnsi="Inter"/>
                <w:b/>
                <w:color w:val="FFFFFF"/>
                <w:sz w:val="12"/>
              </w:rPr>
              <w:t>Cible</w:t>
            </w:r>
          </w:p>
        </w:tc>
        <w:tc>
          <w:tcPr>
            <w:tcW w:type="dxa" w:w="1296"/>
            <w:shd w:fill="0F1B3D"/>
            <w:vAlign w:val="center"/>
          </w:tcPr>
          <w:p>
            <w:pPr>
              <w:jc w:val="center"/>
            </w:pPr>
            <w:r>
              <w:rPr>
                <w:rFonts w:ascii="Inter" w:hAnsi="Inter"/>
                <w:b/>
                <w:color w:val="FFFFFF"/>
                <w:sz w:val="12"/>
              </w:rPr>
              <w:t>Funnel</w:t>
            </w:r>
          </w:p>
        </w:tc>
        <w:tc>
          <w:tcPr>
            <w:tcW w:type="dxa" w:w="1440"/>
            <w:shd w:fill="0F1B3D"/>
            <w:vAlign w:val="center"/>
          </w:tcPr>
          <w:p>
            <w:pPr>
              <w:jc w:val="center"/>
            </w:pPr>
            <w:r>
              <w:rPr>
                <w:rFonts w:ascii="Inter" w:hAnsi="Inter"/>
                <w:b/>
                <w:color w:val="FFFFFF"/>
                <w:sz w:val="12"/>
              </w:rPr>
              <w:t>Pilier</w:t>
            </w:r>
          </w:p>
        </w:tc>
        <w:tc>
          <w:tcPr>
            <w:tcW w:type="dxa" w:w="3744"/>
            <w:shd w:fill="0F1B3D"/>
            <w:vAlign w:val="center"/>
          </w:tcPr>
          <w:p>
            <w:pPr>
              <w:jc w:val="center"/>
            </w:pPr>
            <w:r>
              <w:rPr>
                <w:rFonts w:ascii="Inter" w:hAnsi="Inter"/>
                <w:b/>
                <w:color w:val="FFFFFF"/>
                <w:sz w:val="12"/>
              </w:rPr>
              <w:t>Sujet / Hook</w:t>
            </w:r>
          </w:p>
        </w:tc>
        <w:tc>
          <w:tcPr>
            <w:tcW w:type="dxa" w:w="1728"/>
            <w:shd w:fill="0F1B3D"/>
            <w:vAlign w:val="center"/>
          </w:tcPr>
          <w:p>
            <w:pPr>
              <w:jc w:val="center"/>
            </w:pPr>
            <w:r>
              <w:rPr>
                <w:rFonts w:ascii="Inter" w:hAnsi="Inter"/>
                <w:b/>
                <w:color w:val="FFFFFF"/>
                <w:sz w:val="12"/>
              </w:rPr>
              <w:t>Format</w:t>
            </w:r>
          </w:p>
        </w:tc>
        <w:tc>
          <w:tcPr>
            <w:tcW w:type="dxa" w:w="2016"/>
            <w:shd w:fill="0F1B3D"/>
            <w:vAlign w:val="center"/>
          </w:tcPr>
          <w:p>
            <w:pPr>
              <w:jc w:val="center"/>
            </w:pPr>
            <w:r>
              <w:rPr>
                <w:rFonts w:ascii="Inter" w:hAnsi="Inter"/>
                <w:b/>
                <w:color w:val="FFFFFF"/>
                <w:sz w:val="12"/>
              </w:rPr>
              <w:t>CTA</w:t>
            </w:r>
          </w:p>
        </w:tc>
        <w:tc>
          <w:tcPr>
            <w:tcW w:type="dxa" w:w="792"/>
            <w:shd w:fill="0F1B3D"/>
            <w:vAlign w:val="center"/>
          </w:tcPr>
          <w:p>
            <w:pPr>
              <w:jc w:val="center"/>
            </w:pPr>
            <w:r>
              <w:rPr>
                <w:rFonts w:ascii="Inter" w:hAnsi="Inter"/>
                <w:b/>
                <w:color w:val="FFFFFF"/>
                <w:sz w:val="12"/>
              </w:rPr>
              <w:t>Auto</w:t>
            </w:r>
          </w:p>
        </w:tc>
      </w:tr>
      <w:tr>
        <w:trPr>
          <w:cantSplit/>
        </w:trPr>
        <w:tc>
          <w:tcPr>
            <w:tcW w:type="dxa" w:w="936"/>
            <w:vAlign w:val="top"/>
            <w:shd w:fill="F8FAFC"/>
          </w:tcPr>
          <w:p>
            <w:r>
              <w:rPr>
                <w:rFonts w:ascii="Inter" w:hAnsi="Inter"/>
                <w:b w:val="0"/>
                <w:color w:val="0F1B3D"/>
                <w:sz w:val="12"/>
              </w:rPr>
              <w:t>31/08</w:t>
            </w:r>
          </w:p>
        </w:tc>
        <w:tc>
          <w:tcPr>
            <w:tcW w:type="dxa" w:w="1656"/>
            <w:vAlign w:val="top"/>
            <w:shd w:fill="F8FAFC"/>
          </w:tcPr>
          <w:p>
            <w:r>
              <w:rPr>
                <w:rFonts w:ascii="Inter" w:hAnsi="Inter"/>
                <w:b w:val="0"/>
                <w:color w:val="0F1B3D"/>
                <w:sz w:val="12"/>
              </w:rPr>
              <w:t>Tous</w:t>
            </w:r>
          </w:p>
        </w:tc>
        <w:tc>
          <w:tcPr>
            <w:tcW w:type="dxa" w:w="1296"/>
            <w:vAlign w:val="top"/>
            <w:shd w:fill="F8FAFC"/>
          </w:tcPr>
          <w:p>
            <w:r>
              <w:rPr>
                <w:rFonts w:ascii="Inter" w:hAnsi="Inter"/>
                <w:b w:val="0"/>
                <w:color w:val="0F1B3D"/>
                <w:sz w:val="12"/>
              </w:rPr>
              <w:t>Awareness</w:t>
            </w:r>
          </w:p>
        </w:tc>
        <w:tc>
          <w:tcPr>
            <w:tcW w:type="dxa" w:w="1440"/>
            <w:vAlign w:val="top"/>
            <w:shd w:fill="F8FAFC"/>
          </w:tcPr>
          <w:p>
            <w:r>
              <w:rPr>
                <w:rFonts w:ascii="Inter" w:hAnsi="Inter"/>
                <w:b w:val="0"/>
                <w:color w:val="0F1B3D"/>
                <w:sz w:val="12"/>
              </w:rPr>
              <w:t>Produit</w:t>
            </w:r>
          </w:p>
        </w:tc>
        <w:tc>
          <w:tcPr>
            <w:tcW w:type="dxa" w:w="3744"/>
            <w:vAlign w:val="top"/>
            <w:shd w:fill="F8FAFC"/>
          </w:tcPr>
          <w:p>
            <w:r>
              <w:rPr>
                <w:rFonts w:ascii="Inter" w:hAnsi="Inter"/>
                <w:b w:val="0"/>
                <w:color w:val="0F1B3D"/>
                <w:sz w:val="12"/>
              </w:rPr>
              <w:t>Transmettre une entreprise ne devrait pas dépendre uniquement du bouche-à-oreille.</w:t>
            </w:r>
          </w:p>
        </w:tc>
        <w:tc>
          <w:tcPr>
            <w:tcW w:type="dxa" w:w="1728"/>
            <w:vAlign w:val="top"/>
            <w:shd w:fill="F8FAFC"/>
          </w:tcPr>
          <w:p>
            <w:r>
              <w:rPr>
                <w:rFonts w:ascii="Inter" w:hAnsi="Inter"/>
                <w:b w:val="0"/>
                <w:color w:val="0F1B3D"/>
                <w:sz w:val="12"/>
              </w:rPr>
              <w:t>Vidéo manifeste</w:t>
            </w:r>
          </w:p>
        </w:tc>
        <w:tc>
          <w:tcPr>
            <w:tcW w:type="dxa" w:w="2016"/>
            <w:vAlign w:val="top"/>
            <w:shd w:fill="F8FAFC"/>
          </w:tcPr>
          <w:p>
            <w:r>
              <w:rPr>
                <w:rFonts w:ascii="Inter" w:hAnsi="Inter"/>
                <w:b w:val="0"/>
                <w:color w:val="0F1B3D"/>
                <w:sz w:val="12"/>
              </w:rPr>
              <w:t>Découvrir equirs</w:t>
            </w:r>
          </w:p>
        </w:tc>
        <w:tc>
          <w:tcPr>
            <w:tcW w:type="dxa" w:w="792"/>
            <w:vAlign w:val="top"/>
            <w:shd w:fill="F8FAFC"/>
          </w:tcPr>
          <w:p>
            <w:r>
              <w:rPr>
                <w:rFonts w:ascii="Inter" w:hAnsi="Inter"/>
                <w:b w:val="0"/>
                <w:color w:val="0F1B3D"/>
                <w:sz w:val="12"/>
              </w:rPr>
              <w:t>A</w:t>
            </w:r>
          </w:p>
        </w:tc>
      </w:tr>
      <w:tr>
        <w:trPr>
          <w:cantSplit/>
        </w:trPr>
        <w:tc>
          <w:tcPr>
            <w:tcW w:type="dxa" w:w="936"/>
            <w:vAlign w:val="top"/>
          </w:tcPr>
          <w:p>
            <w:r>
              <w:rPr>
                <w:rFonts w:ascii="Inter" w:hAnsi="Inter"/>
                <w:b w:val="0"/>
                <w:color w:val="0F1B3D"/>
                <w:sz w:val="12"/>
              </w:rPr>
              <w:t>02/09</w:t>
            </w:r>
          </w:p>
        </w:tc>
        <w:tc>
          <w:tcPr>
            <w:tcW w:type="dxa" w:w="1656"/>
            <w:vAlign w:val="top"/>
          </w:tcPr>
          <w:p>
            <w:r>
              <w:rPr>
                <w:rFonts w:ascii="Inter" w:hAnsi="Inter"/>
                <w:b w:val="0"/>
                <w:color w:val="0F1B3D"/>
                <w:sz w:val="12"/>
              </w:rPr>
              <w:t>Tous</w:t>
            </w:r>
          </w:p>
        </w:tc>
        <w:tc>
          <w:tcPr>
            <w:tcW w:type="dxa" w:w="1296"/>
            <w:vAlign w:val="top"/>
          </w:tcPr>
          <w:p>
            <w:r>
              <w:rPr>
                <w:rFonts w:ascii="Inter" w:hAnsi="Inter"/>
                <w:b w:val="0"/>
                <w:color w:val="0F1B3D"/>
                <w:sz w:val="12"/>
              </w:rPr>
              <w:t>Consideration</w:t>
            </w:r>
          </w:p>
        </w:tc>
        <w:tc>
          <w:tcPr>
            <w:tcW w:type="dxa" w:w="1440"/>
            <w:vAlign w:val="top"/>
          </w:tcPr>
          <w:p>
            <w:r>
              <w:rPr>
                <w:rFonts w:ascii="Inter" w:hAnsi="Inter"/>
                <w:b w:val="0"/>
                <w:color w:val="0F1B3D"/>
                <w:sz w:val="12"/>
              </w:rPr>
              <w:t>Produit</w:t>
            </w:r>
          </w:p>
        </w:tc>
        <w:tc>
          <w:tcPr>
            <w:tcW w:type="dxa" w:w="3744"/>
            <w:vAlign w:val="top"/>
          </w:tcPr>
          <w:p>
            <w:r>
              <w:rPr>
                <w:rFonts w:ascii="Inter" w:hAnsi="Inter"/>
                <w:b w:val="0"/>
                <w:color w:val="0F1B3D"/>
                <w:sz w:val="12"/>
              </w:rPr>
              <w:t>Comment fonctionne equirs ?</w:t>
            </w:r>
          </w:p>
        </w:tc>
        <w:tc>
          <w:tcPr>
            <w:tcW w:type="dxa" w:w="1728"/>
            <w:vAlign w:val="top"/>
          </w:tcPr>
          <w:p>
            <w:r>
              <w:rPr>
                <w:rFonts w:ascii="Inter" w:hAnsi="Inter"/>
                <w:b w:val="0"/>
                <w:color w:val="0F1B3D"/>
                <w:sz w:val="12"/>
              </w:rPr>
              <w:t>Carrousel 7 slides</w:t>
            </w:r>
          </w:p>
        </w:tc>
        <w:tc>
          <w:tcPr>
            <w:tcW w:type="dxa" w:w="2016"/>
            <w:vAlign w:val="top"/>
          </w:tcPr>
          <w:p>
            <w:r>
              <w:rPr>
                <w:rFonts w:ascii="Inter" w:hAnsi="Inter"/>
                <w:b w:val="0"/>
                <w:color w:val="0F1B3D"/>
                <w:sz w:val="12"/>
              </w:rPr>
              <w:t>Découvrir le fonctionnement</w:t>
            </w:r>
          </w:p>
        </w:tc>
        <w:tc>
          <w:tcPr>
            <w:tcW w:type="dxa" w:w="792"/>
            <w:vAlign w:val="top"/>
          </w:tcPr>
          <w:p>
            <w:r>
              <w:rPr>
                <w:rFonts w:ascii="Inter" w:hAnsi="Inter"/>
                <w:b w:val="0"/>
                <w:color w:val="0F1B3D"/>
                <w:sz w:val="12"/>
              </w:rPr>
              <w:t>A</w:t>
            </w:r>
          </w:p>
        </w:tc>
      </w:tr>
      <w:tr>
        <w:trPr>
          <w:cantSplit/>
        </w:trPr>
        <w:tc>
          <w:tcPr>
            <w:tcW w:type="dxa" w:w="936"/>
            <w:vAlign w:val="top"/>
            <w:shd w:fill="F8FAFC"/>
          </w:tcPr>
          <w:p>
            <w:r>
              <w:rPr>
                <w:rFonts w:ascii="Inter" w:hAnsi="Inter"/>
                <w:b w:val="0"/>
                <w:color w:val="0F1B3D"/>
                <w:sz w:val="12"/>
              </w:rPr>
              <w:t>03/09</w:t>
            </w:r>
          </w:p>
        </w:tc>
        <w:tc>
          <w:tcPr>
            <w:tcW w:type="dxa" w:w="1656"/>
            <w:vAlign w:val="top"/>
            <w:shd w:fill="F8FAFC"/>
          </w:tcPr>
          <w:p>
            <w:r>
              <w:rPr>
                <w:rFonts w:ascii="Inter" w:hAnsi="Inter"/>
                <w:b w:val="0"/>
                <w:color w:val="0F1B3D"/>
                <w:sz w:val="12"/>
              </w:rPr>
              <w:t>Cédant</w:t>
            </w:r>
          </w:p>
        </w:tc>
        <w:tc>
          <w:tcPr>
            <w:tcW w:type="dxa" w:w="1296"/>
            <w:vAlign w:val="top"/>
            <w:shd w:fill="F8FAFC"/>
          </w:tcPr>
          <w:p>
            <w:r>
              <w:rPr>
                <w:rFonts w:ascii="Inter" w:hAnsi="Inter"/>
                <w:b w:val="0"/>
                <w:color w:val="0F1B3D"/>
                <w:sz w:val="12"/>
              </w:rPr>
              <w:t>Awareness</w:t>
            </w:r>
          </w:p>
        </w:tc>
        <w:tc>
          <w:tcPr>
            <w:tcW w:type="dxa" w:w="1440"/>
            <w:vAlign w:val="top"/>
            <w:shd w:fill="F8FAFC"/>
          </w:tcPr>
          <w:p>
            <w:r>
              <w:rPr>
                <w:rFonts w:ascii="Inter" w:hAnsi="Inter"/>
                <w:b w:val="0"/>
                <w:color w:val="0F1B3D"/>
                <w:sz w:val="12"/>
              </w:rPr>
              <w:t>Confiance</w:t>
            </w:r>
          </w:p>
        </w:tc>
        <w:tc>
          <w:tcPr>
            <w:tcW w:type="dxa" w:w="3744"/>
            <w:vAlign w:val="top"/>
            <w:shd w:fill="F8FAFC"/>
          </w:tcPr>
          <w:p>
            <w:r>
              <w:rPr>
                <w:rFonts w:ascii="Inter" w:hAnsi="Inter"/>
                <w:b w:val="0"/>
                <w:color w:val="0F1B3D"/>
                <w:sz w:val="12"/>
              </w:rPr>
              <w:t>Vendre son entreprise ne signifie pas exposer toutes ses informations publiquement.</w:t>
            </w:r>
          </w:p>
        </w:tc>
        <w:tc>
          <w:tcPr>
            <w:tcW w:type="dxa" w:w="1728"/>
            <w:vAlign w:val="top"/>
            <w:shd w:fill="F8FAFC"/>
          </w:tcPr>
          <w:p>
            <w:r>
              <w:rPr>
                <w:rFonts w:ascii="Inter" w:hAnsi="Inter"/>
                <w:b w:val="0"/>
                <w:color w:val="0F1B3D"/>
                <w:sz w:val="12"/>
              </w:rPr>
              <w:t>Carrousel</w:t>
            </w:r>
          </w:p>
        </w:tc>
        <w:tc>
          <w:tcPr>
            <w:tcW w:type="dxa" w:w="2016"/>
            <w:vAlign w:val="top"/>
            <w:shd w:fill="F8FAFC"/>
          </w:tcPr>
          <w:p>
            <w:r>
              <w:rPr>
                <w:rFonts w:ascii="Inter" w:hAnsi="Inter"/>
                <w:b w:val="0"/>
                <w:color w:val="0F1B3D"/>
                <w:sz w:val="12"/>
              </w:rPr>
              <w:t>Préparer votre cession</w:t>
            </w:r>
          </w:p>
        </w:tc>
        <w:tc>
          <w:tcPr>
            <w:tcW w:type="dxa" w:w="792"/>
            <w:vAlign w:val="top"/>
            <w:shd w:fill="F8FAFC"/>
          </w:tcPr>
          <w:p>
            <w:r>
              <w:rPr>
                <w:rFonts w:ascii="Inter" w:hAnsi="Inter"/>
                <w:b w:val="0"/>
                <w:color w:val="0F1B3D"/>
                <w:sz w:val="12"/>
              </w:rPr>
              <w:t>A</w:t>
            </w:r>
          </w:p>
        </w:tc>
      </w:tr>
      <w:tr>
        <w:trPr>
          <w:cantSplit/>
        </w:trPr>
        <w:tc>
          <w:tcPr>
            <w:tcW w:type="dxa" w:w="936"/>
            <w:vAlign w:val="top"/>
          </w:tcPr>
          <w:p>
            <w:r>
              <w:rPr>
                <w:rFonts w:ascii="Inter" w:hAnsi="Inter"/>
                <w:b w:val="0"/>
                <w:color w:val="0F1B3D"/>
                <w:sz w:val="12"/>
              </w:rPr>
              <w:t>05/09</w:t>
            </w:r>
          </w:p>
        </w:tc>
        <w:tc>
          <w:tcPr>
            <w:tcW w:type="dxa" w:w="1656"/>
            <w:vAlign w:val="top"/>
          </w:tcPr>
          <w:p>
            <w:r>
              <w:rPr>
                <w:rFonts w:ascii="Inter" w:hAnsi="Inter"/>
                <w:b w:val="0"/>
                <w:color w:val="0F1B3D"/>
                <w:sz w:val="12"/>
              </w:rPr>
              <w:t>Acheteur</w:t>
            </w:r>
          </w:p>
        </w:tc>
        <w:tc>
          <w:tcPr>
            <w:tcW w:type="dxa" w:w="1296"/>
            <w:vAlign w:val="top"/>
          </w:tcPr>
          <w:p>
            <w:r>
              <w:rPr>
                <w:rFonts w:ascii="Inter" w:hAnsi="Inter"/>
                <w:b w:val="0"/>
                <w:color w:val="0F1B3D"/>
                <w:sz w:val="12"/>
              </w:rPr>
              <w:t>Consideration</w:t>
            </w:r>
          </w:p>
        </w:tc>
        <w:tc>
          <w:tcPr>
            <w:tcW w:type="dxa" w:w="1440"/>
            <w:vAlign w:val="top"/>
          </w:tcPr>
          <w:p>
            <w:r>
              <w:rPr>
                <w:rFonts w:ascii="Inter" w:hAnsi="Inter"/>
                <w:b w:val="0"/>
                <w:color w:val="0F1B3D"/>
                <w:sz w:val="12"/>
              </w:rPr>
              <w:t>Confiance</w:t>
            </w:r>
          </w:p>
        </w:tc>
        <w:tc>
          <w:tcPr>
            <w:tcW w:type="dxa" w:w="3744"/>
            <w:vAlign w:val="top"/>
          </w:tcPr>
          <w:p>
            <w:r>
              <w:rPr>
                <w:rFonts w:ascii="Inter" w:hAnsi="Inter"/>
                <w:b w:val="0"/>
                <w:color w:val="0F1B3D"/>
                <w:sz w:val="12"/>
              </w:rPr>
              <w:t>Standard, Vérifié, Expertisé : quelle différence ?</w:t>
            </w:r>
          </w:p>
        </w:tc>
        <w:tc>
          <w:tcPr>
            <w:tcW w:type="dxa" w:w="1728"/>
            <w:vAlign w:val="top"/>
          </w:tcPr>
          <w:p>
            <w:r>
              <w:rPr>
                <w:rFonts w:ascii="Inter" w:hAnsi="Inter"/>
                <w:b w:val="0"/>
                <w:color w:val="0F1B3D"/>
                <w:sz w:val="12"/>
              </w:rPr>
              <w:t>Carrousel</w:t>
            </w:r>
          </w:p>
        </w:tc>
        <w:tc>
          <w:tcPr>
            <w:tcW w:type="dxa" w:w="2016"/>
            <w:vAlign w:val="top"/>
          </w:tcPr>
          <w:p>
            <w:r>
              <w:rPr>
                <w:rFonts w:ascii="Inter" w:hAnsi="Inter"/>
                <w:b w:val="0"/>
                <w:color w:val="0F1B3D"/>
                <w:sz w:val="12"/>
              </w:rPr>
              <w:t>Explorer les opportunités</w:t>
            </w:r>
          </w:p>
        </w:tc>
        <w:tc>
          <w:tcPr>
            <w:tcW w:type="dxa" w:w="792"/>
            <w:vAlign w:val="top"/>
          </w:tcPr>
          <w:p>
            <w:r>
              <w:rPr>
                <w:rFonts w:ascii="Inter" w:hAnsi="Inter"/>
                <w:b w:val="0"/>
                <w:color w:val="0F1B3D"/>
                <w:sz w:val="12"/>
              </w:rPr>
              <w:t>A</w:t>
            </w:r>
          </w:p>
        </w:tc>
      </w:tr>
    </w:tbl>
    <w:p>
      <w:pPr>
        <w:spacing w:after="40"/>
      </w:pPr>
    </w:p>
    <w:p>
      <w:pPr>
        <w:pStyle w:val="Heading2"/>
      </w:pPr>
      <w:r>
        <w:t>Semaine 2 — 7 → 12 septembre</w:t>
      </w:r>
    </w:p>
    <w:tbl>
      <w:tblPr>
        <w:tblStyle w:val="TableGrid"/>
        <w:tblW w:type="auto" w:w="0"/>
        <w:jc w:val="center"/>
        <w:tblLayout w:type="autofit"/>
        <w:tblLook w:firstColumn="1" w:firstRow="1" w:lastColumn="0" w:lastRow="0" w:noHBand="0" w:noVBand="1" w:val="04A0"/>
      </w:tblPr>
      <w:tblGrid>
        <w:gridCol w:w="1260"/>
        <w:gridCol w:w="1260"/>
        <w:gridCol w:w="1260"/>
        <w:gridCol w:w="1260"/>
        <w:gridCol w:w="1260"/>
        <w:gridCol w:w="1260"/>
        <w:gridCol w:w="1260"/>
        <w:gridCol w:w="1260"/>
      </w:tblGrid>
      <w:tr>
        <w:trPr>
          <w:cantSplit/>
        </w:trPr>
        <w:tc>
          <w:tcPr>
            <w:tcW w:type="dxa" w:w="936"/>
            <w:shd w:fill="0F1B3D"/>
            <w:vAlign w:val="center"/>
          </w:tcPr>
          <w:p>
            <w:pPr>
              <w:jc w:val="center"/>
            </w:pPr>
            <w:r>
              <w:rPr>
                <w:rFonts w:ascii="Inter" w:hAnsi="Inter"/>
                <w:b/>
                <w:color w:val="FFFFFF"/>
                <w:sz w:val="12"/>
              </w:rPr>
              <w:t>Date</w:t>
            </w:r>
          </w:p>
        </w:tc>
        <w:tc>
          <w:tcPr>
            <w:tcW w:type="dxa" w:w="1656"/>
            <w:shd w:fill="0F1B3D"/>
            <w:vAlign w:val="center"/>
          </w:tcPr>
          <w:p>
            <w:pPr>
              <w:jc w:val="center"/>
            </w:pPr>
            <w:r>
              <w:rPr>
                <w:rFonts w:ascii="Inter" w:hAnsi="Inter"/>
                <w:b/>
                <w:color w:val="FFFFFF"/>
                <w:sz w:val="12"/>
              </w:rPr>
              <w:t>Cible</w:t>
            </w:r>
          </w:p>
        </w:tc>
        <w:tc>
          <w:tcPr>
            <w:tcW w:type="dxa" w:w="1296"/>
            <w:shd w:fill="0F1B3D"/>
            <w:vAlign w:val="center"/>
          </w:tcPr>
          <w:p>
            <w:pPr>
              <w:jc w:val="center"/>
            </w:pPr>
            <w:r>
              <w:rPr>
                <w:rFonts w:ascii="Inter" w:hAnsi="Inter"/>
                <w:b/>
                <w:color w:val="FFFFFF"/>
                <w:sz w:val="12"/>
              </w:rPr>
              <w:t>Funnel</w:t>
            </w:r>
          </w:p>
        </w:tc>
        <w:tc>
          <w:tcPr>
            <w:tcW w:type="dxa" w:w="1440"/>
            <w:shd w:fill="0F1B3D"/>
            <w:vAlign w:val="center"/>
          </w:tcPr>
          <w:p>
            <w:pPr>
              <w:jc w:val="center"/>
            </w:pPr>
            <w:r>
              <w:rPr>
                <w:rFonts w:ascii="Inter" w:hAnsi="Inter"/>
                <w:b/>
                <w:color w:val="FFFFFF"/>
                <w:sz w:val="12"/>
              </w:rPr>
              <w:t>Pilier</w:t>
            </w:r>
          </w:p>
        </w:tc>
        <w:tc>
          <w:tcPr>
            <w:tcW w:type="dxa" w:w="3744"/>
            <w:shd w:fill="0F1B3D"/>
            <w:vAlign w:val="center"/>
          </w:tcPr>
          <w:p>
            <w:pPr>
              <w:jc w:val="center"/>
            </w:pPr>
            <w:r>
              <w:rPr>
                <w:rFonts w:ascii="Inter" w:hAnsi="Inter"/>
                <w:b/>
                <w:color w:val="FFFFFF"/>
                <w:sz w:val="12"/>
              </w:rPr>
              <w:t>Sujet / Hook</w:t>
            </w:r>
          </w:p>
        </w:tc>
        <w:tc>
          <w:tcPr>
            <w:tcW w:type="dxa" w:w="1728"/>
            <w:shd w:fill="0F1B3D"/>
            <w:vAlign w:val="center"/>
          </w:tcPr>
          <w:p>
            <w:pPr>
              <w:jc w:val="center"/>
            </w:pPr>
            <w:r>
              <w:rPr>
                <w:rFonts w:ascii="Inter" w:hAnsi="Inter"/>
                <w:b/>
                <w:color w:val="FFFFFF"/>
                <w:sz w:val="12"/>
              </w:rPr>
              <w:t>Format</w:t>
            </w:r>
          </w:p>
        </w:tc>
        <w:tc>
          <w:tcPr>
            <w:tcW w:type="dxa" w:w="2016"/>
            <w:shd w:fill="0F1B3D"/>
            <w:vAlign w:val="center"/>
          </w:tcPr>
          <w:p>
            <w:pPr>
              <w:jc w:val="center"/>
            </w:pPr>
            <w:r>
              <w:rPr>
                <w:rFonts w:ascii="Inter" w:hAnsi="Inter"/>
                <w:b/>
                <w:color w:val="FFFFFF"/>
                <w:sz w:val="12"/>
              </w:rPr>
              <w:t>CTA</w:t>
            </w:r>
          </w:p>
        </w:tc>
        <w:tc>
          <w:tcPr>
            <w:tcW w:type="dxa" w:w="792"/>
            <w:shd w:fill="0F1B3D"/>
            <w:vAlign w:val="center"/>
          </w:tcPr>
          <w:p>
            <w:pPr>
              <w:jc w:val="center"/>
            </w:pPr>
            <w:r>
              <w:rPr>
                <w:rFonts w:ascii="Inter" w:hAnsi="Inter"/>
                <w:b/>
                <w:color w:val="FFFFFF"/>
                <w:sz w:val="12"/>
              </w:rPr>
              <w:t>Auto</w:t>
            </w:r>
          </w:p>
        </w:tc>
      </w:tr>
      <w:tr>
        <w:trPr>
          <w:cantSplit/>
        </w:trPr>
        <w:tc>
          <w:tcPr>
            <w:tcW w:type="dxa" w:w="936"/>
            <w:vAlign w:val="top"/>
            <w:shd w:fill="F8FAFC"/>
          </w:tcPr>
          <w:p>
            <w:r>
              <w:rPr>
                <w:rFonts w:ascii="Inter" w:hAnsi="Inter"/>
                <w:b w:val="0"/>
                <w:color w:val="0F1B3D"/>
                <w:sz w:val="12"/>
              </w:rPr>
              <w:t>07/09</w:t>
            </w:r>
          </w:p>
        </w:tc>
        <w:tc>
          <w:tcPr>
            <w:tcW w:type="dxa" w:w="1656"/>
            <w:vAlign w:val="top"/>
            <w:shd w:fill="F8FAFC"/>
          </w:tcPr>
          <w:p>
            <w:r>
              <w:rPr>
                <w:rFonts w:ascii="Inter" w:hAnsi="Inter"/>
                <w:b w:val="0"/>
                <w:color w:val="0F1B3D"/>
                <w:sz w:val="12"/>
              </w:rPr>
              <w:t>Cédant</w:t>
            </w:r>
          </w:p>
        </w:tc>
        <w:tc>
          <w:tcPr>
            <w:tcW w:type="dxa" w:w="1296"/>
            <w:vAlign w:val="top"/>
            <w:shd w:fill="F8FAFC"/>
          </w:tcPr>
          <w:p>
            <w:r>
              <w:rPr>
                <w:rFonts w:ascii="Inter" w:hAnsi="Inter"/>
                <w:b w:val="0"/>
                <w:color w:val="0F1B3D"/>
                <w:sz w:val="12"/>
              </w:rPr>
              <w:t>Awareness</w:t>
            </w:r>
          </w:p>
        </w:tc>
        <w:tc>
          <w:tcPr>
            <w:tcW w:type="dxa" w:w="1440"/>
            <w:vAlign w:val="top"/>
            <w:shd w:fill="F8FAFC"/>
          </w:tcPr>
          <w:p>
            <w:r>
              <w:rPr>
                <w:rFonts w:ascii="Inter" w:hAnsi="Inter"/>
                <w:b w:val="0"/>
                <w:color w:val="0F1B3D"/>
                <w:sz w:val="12"/>
              </w:rPr>
              <w:t>Business</w:t>
            </w:r>
          </w:p>
        </w:tc>
        <w:tc>
          <w:tcPr>
            <w:tcW w:type="dxa" w:w="3744"/>
            <w:vAlign w:val="top"/>
            <w:shd w:fill="F8FAFC"/>
          </w:tcPr>
          <w:p>
            <w:r>
              <w:rPr>
                <w:rFonts w:ascii="Inter" w:hAnsi="Inter"/>
                <w:b w:val="0"/>
                <w:color w:val="0F1B3D"/>
                <w:sz w:val="12"/>
              </w:rPr>
              <w:t>Une entreprise rentable n’est pas forcément facile à transmettre.</w:t>
            </w:r>
          </w:p>
        </w:tc>
        <w:tc>
          <w:tcPr>
            <w:tcW w:type="dxa" w:w="1728"/>
            <w:vAlign w:val="top"/>
            <w:shd w:fill="F8FAFC"/>
          </w:tcPr>
          <w:p>
            <w:r>
              <w:rPr>
                <w:rFonts w:ascii="Inter" w:hAnsi="Inter"/>
                <w:b w:val="0"/>
                <w:color w:val="0F1B3D"/>
                <w:sz w:val="12"/>
              </w:rPr>
              <w:t>Carrousel</w:t>
            </w:r>
          </w:p>
        </w:tc>
        <w:tc>
          <w:tcPr>
            <w:tcW w:type="dxa" w:w="2016"/>
            <w:vAlign w:val="top"/>
            <w:shd w:fill="F8FAFC"/>
          </w:tcPr>
          <w:p>
            <w:r>
              <w:rPr>
                <w:rFonts w:ascii="Inter" w:hAnsi="Inter"/>
                <w:b w:val="0"/>
                <w:color w:val="0F1B3D"/>
                <w:sz w:val="12"/>
              </w:rPr>
              <w:t>Préparer votre cession</w:t>
            </w:r>
          </w:p>
        </w:tc>
        <w:tc>
          <w:tcPr>
            <w:tcW w:type="dxa" w:w="792"/>
            <w:vAlign w:val="top"/>
            <w:shd w:fill="F8FAFC"/>
          </w:tcPr>
          <w:p>
            <w:r>
              <w:rPr>
                <w:rFonts w:ascii="Inter" w:hAnsi="Inter"/>
                <w:b w:val="0"/>
                <w:color w:val="0F1B3D"/>
                <w:sz w:val="12"/>
              </w:rPr>
              <w:t>A</w:t>
            </w:r>
          </w:p>
        </w:tc>
      </w:tr>
      <w:tr>
        <w:trPr>
          <w:cantSplit/>
        </w:trPr>
        <w:tc>
          <w:tcPr>
            <w:tcW w:type="dxa" w:w="936"/>
            <w:vAlign w:val="top"/>
          </w:tcPr>
          <w:p>
            <w:r>
              <w:rPr>
                <w:rFonts w:ascii="Inter" w:hAnsi="Inter"/>
                <w:b w:val="0"/>
                <w:color w:val="0F1B3D"/>
                <w:sz w:val="12"/>
              </w:rPr>
              <w:t>09/09</w:t>
            </w:r>
          </w:p>
        </w:tc>
        <w:tc>
          <w:tcPr>
            <w:tcW w:type="dxa" w:w="1656"/>
            <w:vAlign w:val="top"/>
          </w:tcPr>
          <w:p>
            <w:r>
              <w:rPr>
                <w:rFonts w:ascii="Inter" w:hAnsi="Inter"/>
                <w:b w:val="0"/>
                <w:color w:val="0F1B3D"/>
                <w:sz w:val="12"/>
              </w:rPr>
              <w:t>Acheteur</w:t>
            </w:r>
          </w:p>
        </w:tc>
        <w:tc>
          <w:tcPr>
            <w:tcW w:type="dxa" w:w="1296"/>
            <w:vAlign w:val="top"/>
          </w:tcPr>
          <w:p>
            <w:r>
              <w:rPr>
                <w:rFonts w:ascii="Inter" w:hAnsi="Inter"/>
                <w:b w:val="0"/>
                <w:color w:val="0F1B3D"/>
                <w:sz w:val="12"/>
              </w:rPr>
              <w:t>Education</w:t>
            </w:r>
          </w:p>
        </w:tc>
        <w:tc>
          <w:tcPr>
            <w:tcW w:type="dxa" w:w="1440"/>
            <w:vAlign w:val="top"/>
          </w:tcPr>
          <w:p>
            <w:r>
              <w:rPr>
                <w:rFonts w:ascii="Inter" w:hAnsi="Inter"/>
                <w:b w:val="0"/>
                <w:color w:val="0F1B3D"/>
                <w:sz w:val="12"/>
              </w:rPr>
              <w:t>Confiance</w:t>
            </w:r>
          </w:p>
        </w:tc>
        <w:tc>
          <w:tcPr>
            <w:tcW w:type="dxa" w:w="3744"/>
            <w:vAlign w:val="top"/>
          </w:tcPr>
          <w:p>
            <w:r>
              <w:rPr>
                <w:rFonts w:ascii="Inter" w:hAnsi="Inter"/>
                <w:b w:val="0"/>
                <w:color w:val="0F1B3D"/>
                <w:sz w:val="12"/>
              </w:rPr>
              <w:t>Une Data Room, à quoi ça sert ?</w:t>
            </w:r>
          </w:p>
        </w:tc>
        <w:tc>
          <w:tcPr>
            <w:tcW w:type="dxa" w:w="1728"/>
            <w:vAlign w:val="top"/>
          </w:tcPr>
          <w:p>
            <w:r>
              <w:rPr>
                <w:rFonts w:ascii="Inter" w:hAnsi="Inter"/>
                <w:b w:val="0"/>
                <w:color w:val="0F1B3D"/>
                <w:sz w:val="12"/>
              </w:rPr>
              <w:t>Reel 30 sec</w:t>
            </w:r>
          </w:p>
        </w:tc>
        <w:tc>
          <w:tcPr>
            <w:tcW w:type="dxa" w:w="2016"/>
            <w:vAlign w:val="top"/>
          </w:tcPr>
          <w:p>
            <w:r>
              <w:rPr>
                <w:rFonts w:ascii="Inter" w:hAnsi="Inter"/>
                <w:b w:val="0"/>
                <w:color w:val="0F1B3D"/>
                <w:sz w:val="12"/>
              </w:rPr>
              <w:t>Découvrir equirs</w:t>
            </w:r>
          </w:p>
        </w:tc>
        <w:tc>
          <w:tcPr>
            <w:tcW w:type="dxa" w:w="792"/>
            <w:vAlign w:val="top"/>
          </w:tcPr>
          <w:p>
            <w:r>
              <w:rPr>
                <w:rFonts w:ascii="Inter" w:hAnsi="Inter"/>
                <w:b w:val="0"/>
                <w:color w:val="0F1B3D"/>
                <w:sz w:val="12"/>
              </w:rPr>
              <w:t>A</w:t>
            </w:r>
          </w:p>
        </w:tc>
      </w:tr>
      <w:tr>
        <w:trPr>
          <w:cantSplit/>
        </w:trPr>
        <w:tc>
          <w:tcPr>
            <w:tcW w:type="dxa" w:w="936"/>
            <w:vAlign w:val="top"/>
            <w:shd w:fill="F8FAFC"/>
          </w:tcPr>
          <w:p>
            <w:r>
              <w:rPr>
                <w:rFonts w:ascii="Inter" w:hAnsi="Inter"/>
                <w:b w:val="0"/>
                <w:color w:val="0F1B3D"/>
                <w:sz w:val="12"/>
              </w:rPr>
              <w:t>10/09</w:t>
            </w:r>
          </w:p>
        </w:tc>
        <w:tc>
          <w:tcPr>
            <w:tcW w:type="dxa" w:w="1656"/>
            <w:vAlign w:val="top"/>
            <w:shd w:fill="F8FAFC"/>
          </w:tcPr>
          <w:p>
            <w:r>
              <w:rPr>
                <w:rFonts w:ascii="Inter" w:hAnsi="Inter"/>
                <w:b w:val="0"/>
                <w:color w:val="0F1B3D"/>
                <w:sz w:val="12"/>
              </w:rPr>
              <w:t>Acheteur</w:t>
            </w:r>
          </w:p>
        </w:tc>
        <w:tc>
          <w:tcPr>
            <w:tcW w:type="dxa" w:w="1296"/>
            <w:vAlign w:val="top"/>
            <w:shd w:fill="F8FAFC"/>
          </w:tcPr>
          <w:p>
            <w:r>
              <w:rPr>
                <w:rFonts w:ascii="Inter" w:hAnsi="Inter"/>
                <w:b w:val="0"/>
                <w:color w:val="0F1B3D"/>
                <w:sz w:val="12"/>
              </w:rPr>
              <w:t>Awareness</w:t>
            </w:r>
          </w:p>
        </w:tc>
        <w:tc>
          <w:tcPr>
            <w:tcW w:type="dxa" w:w="1440"/>
            <w:vAlign w:val="top"/>
            <w:shd w:fill="F8FAFC"/>
          </w:tcPr>
          <w:p>
            <w:r>
              <w:rPr>
                <w:rFonts w:ascii="Inter" w:hAnsi="Inter"/>
                <w:b w:val="0"/>
                <w:color w:val="0F1B3D"/>
                <w:sz w:val="12"/>
              </w:rPr>
              <w:t>Pédagogie</w:t>
            </w:r>
          </w:p>
        </w:tc>
        <w:tc>
          <w:tcPr>
            <w:tcW w:type="dxa" w:w="3744"/>
            <w:vAlign w:val="top"/>
            <w:shd w:fill="F8FAFC"/>
          </w:tcPr>
          <w:p>
            <w:r>
              <w:rPr>
                <w:rFonts w:ascii="Inter" w:hAnsi="Inter"/>
                <w:b w:val="0"/>
                <w:color w:val="0F1B3D"/>
                <w:sz w:val="12"/>
              </w:rPr>
              <w:t>Et si votre prochain projet entrepreneurial existait déjà ?</w:t>
            </w:r>
          </w:p>
        </w:tc>
        <w:tc>
          <w:tcPr>
            <w:tcW w:type="dxa" w:w="1728"/>
            <w:vAlign w:val="top"/>
            <w:shd w:fill="F8FAFC"/>
          </w:tcPr>
          <w:p>
            <w:r>
              <w:rPr>
                <w:rFonts w:ascii="Inter" w:hAnsi="Inter"/>
                <w:b w:val="0"/>
                <w:color w:val="0F1B3D"/>
                <w:sz w:val="12"/>
              </w:rPr>
              <w:t>Carrousel</w:t>
            </w:r>
          </w:p>
        </w:tc>
        <w:tc>
          <w:tcPr>
            <w:tcW w:type="dxa" w:w="2016"/>
            <w:vAlign w:val="top"/>
            <w:shd w:fill="F8FAFC"/>
          </w:tcPr>
          <w:p>
            <w:r>
              <w:rPr>
                <w:rFonts w:ascii="Inter" w:hAnsi="Inter"/>
                <w:b w:val="0"/>
                <w:color w:val="0F1B3D"/>
                <w:sz w:val="12"/>
              </w:rPr>
              <w:t>Explorer les opportunités</w:t>
            </w:r>
          </w:p>
        </w:tc>
        <w:tc>
          <w:tcPr>
            <w:tcW w:type="dxa" w:w="792"/>
            <w:vAlign w:val="top"/>
            <w:shd w:fill="F8FAFC"/>
          </w:tcPr>
          <w:p>
            <w:r>
              <w:rPr>
                <w:rFonts w:ascii="Inter" w:hAnsi="Inter"/>
                <w:b w:val="0"/>
                <w:color w:val="0F1B3D"/>
                <w:sz w:val="12"/>
              </w:rPr>
              <w:t>A</w:t>
            </w:r>
          </w:p>
        </w:tc>
      </w:tr>
      <w:tr>
        <w:trPr>
          <w:cantSplit/>
        </w:trPr>
        <w:tc>
          <w:tcPr>
            <w:tcW w:type="dxa" w:w="936"/>
            <w:vAlign w:val="top"/>
          </w:tcPr>
          <w:p>
            <w:r>
              <w:rPr>
                <w:rFonts w:ascii="Inter" w:hAnsi="Inter"/>
                <w:b w:val="0"/>
                <w:color w:val="0F1B3D"/>
                <w:sz w:val="12"/>
              </w:rPr>
              <w:t>12/09</w:t>
            </w:r>
          </w:p>
        </w:tc>
        <w:tc>
          <w:tcPr>
            <w:tcW w:type="dxa" w:w="1656"/>
            <w:vAlign w:val="top"/>
          </w:tcPr>
          <w:p>
            <w:r>
              <w:rPr>
                <w:rFonts w:ascii="Inter" w:hAnsi="Inter"/>
                <w:b w:val="0"/>
                <w:color w:val="0F1B3D"/>
                <w:sz w:val="12"/>
              </w:rPr>
              <w:t>Acheteur</w:t>
            </w:r>
          </w:p>
        </w:tc>
        <w:tc>
          <w:tcPr>
            <w:tcW w:type="dxa" w:w="1296"/>
            <w:vAlign w:val="top"/>
          </w:tcPr>
          <w:p>
            <w:r>
              <w:rPr>
                <w:rFonts w:ascii="Inter" w:hAnsi="Inter"/>
                <w:b w:val="0"/>
                <w:color w:val="0F1B3D"/>
                <w:sz w:val="12"/>
              </w:rPr>
              <w:t>Consideration</w:t>
            </w:r>
          </w:p>
        </w:tc>
        <w:tc>
          <w:tcPr>
            <w:tcW w:type="dxa" w:w="1440"/>
            <w:vAlign w:val="top"/>
          </w:tcPr>
          <w:p>
            <w:r>
              <w:rPr>
                <w:rFonts w:ascii="Inter" w:hAnsi="Inter"/>
                <w:b w:val="0"/>
                <w:color w:val="0F1B3D"/>
                <w:sz w:val="12"/>
              </w:rPr>
              <w:t>Opportunité</w:t>
            </w:r>
          </w:p>
        </w:tc>
        <w:tc>
          <w:tcPr>
            <w:tcW w:type="dxa" w:w="3744"/>
            <w:vAlign w:val="top"/>
          </w:tcPr>
          <w:p>
            <w:r>
              <w:rPr>
                <w:rFonts w:ascii="Inter" w:hAnsi="Inter"/>
                <w:b w:val="0"/>
                <w:color w:val="0F1B3D"/>
                <w:sz w:val="12"/>
              </w:rPr>
              <w:t>Opportunité de la semaine</w:t>
            </w:r>
          </w:p>
        </w:tc>
        <w:tc>
          <w:tcPr>
            <w:tcW w:type="dxa" w:w="1728"/>
            <w:vAlign w:val="top"/>
          </w:tcPr>
          <w:p>
            <w:r>
              <w:rPr>
                <w:rFonts w:ascii="Inter" w:hAnsi="Inter"/>
                <w:b w:val="0"/>
                <w:color w:val="0F1B3D"/>
                <w:sz w:val="12"/>
              </w:rPr>
              <w:t>Deal Card</w:t>
            </w:r>
          </w:p>
        </w:tc>
        <w:tc>
          <w:tcPr>
            <w:tcW w:type="dxa" w:w="2016"/>
            <w:vAlign w:val="top"/>
          </w:tcPr>
          <w:p>
            <w:r>
              <w:rPr>
                <w:rFonts w:ascii="Inter" w:hAnsi="Inter"/>
                <w:b w:val="0"/>
                <w:color w:val="0F1B3D"/>
                <w:sz w:val="12"/>
              </w:rPr>
              <w:t>Voir l’opportunité</w:t>
            </w:r>
          </w:p>
        </w:tc>
        <w:tc>
          <w:tcPr>
            <w:tcW w:type="dxa" w:w="792"/>
            <w:vAlign w:val="top"/>
          </w:tcPr>
          <w:p>
            <w:r>
              <w:rPr>
                <w:rFonts w:ascii="Inter" w:hAnsi="Inter"/>
                <w:b w:val="0"/>
                <w:color w:val="0F1B3D"/>
                <w:sz w:val="12"/>
              </w:rPr>
              <w:t>B</w:t>
            </w:r>
          </w:p>
        </w:tc>
      </w:tr>
    </w:tbl>
    <w:p>
      <w:pPr>
        <w:spacing w:after="40"/>
      </w:pPr>
    </w:p>
    <w:p>
      <w:pPr>
        <w:pStyle w:val="Heading2"/>
      </w:pPr>
      <w:r>
        <w:t>Semaine 3 — 14 → 19 septembre</w:t>
      </w:r>
    </w:p>
    <w:tbl>
      <w:tblPr>
        <w:tblStyle w:val="TableGrid"/>
        <w:tblW w:type="auto" w:w="0"/>
        <w:jc w:val="center"/>
        <w:tblLayout w:type="autofit"/>
        <w:tblLook w:firstColumn="1" w:firstRow="1" w:lastColumn="0" w:lastRow="0" w:noHBand="0" w:noVBand="1" w:val="04A0"/>
      </w:tblPr>
      <w:tblGrid>
        <w:gridCol w:w="1260"/>
        <w:gridCol w:w="1260"/>
        <w:gridCol w:w="1260"/>
        <w:gridCol w:w="1260"/>
        <w:gridCol w:w="1260"/>
        <w:gridCol w:w="1260"/>
        <w:gridCol w:w="1260"/>
        <w:gridCol w:w="1260"/>
      </w:tblGrid>
      <w:tr>
        <w:trPr>
          <w:cantSplit/>
        </w:trPr>
        <w:tc>
          <w:tcPr>
            <w:tcW w:type="dxa" w:w="936"/>
            <w:shd w:fill="0F1B3D"/>
            <w:vAlign w:val="center"/>
          </w:tcPr>
          <w:p>
            <w:pPr>
              <w:jc w:val="center"/>
            </w:pPr>
            <w:r>
              <w:rPr>
                <w:rFonts w:ascii="Inter" w:hAnsi="Inter"/>
                <w:b/>
                <w:color w:val="FFFFFF"/>
                <w:sz w:val="12"/>
              </w:rPr>
              <w:t>Date</w:t>
            </w:r>
          </w:p>
        </w:tc>
        <w:tc>
          <w:tcPr>
            <w:tcW w:type="dxa" w:w="1656"/>
            <w:shd w:fill="0F1B3D"/>
            <w:vAlign w:val="center"/>
          </w:tcPr>
          <w:p>
            <w:pPr>
              <w:jc w:val="center"/>
            </w:pPr>
            <w:r>
              <w:rPr>
                <w:rFonts w:ascii="Inter" w:hAnsi="Inter"/>
                <w:b/>
                <w:color w:val="FFFFFF"/>
                <w:sz w:val="12"/>
              </w:rPr>
              <w:t>Cible</w:t>
            </w:r>
          </w:p>
        </w:tc>
        <w:tc>
          <w:tcPr>
            <w:tcW w:type="dxa" w:w="1296"/>
            <w:shd w:fill="0F1B3D"/>
            <w:vAlign w:val="center"/>
          </w:tcPr>
          <w:p>
            <w:pPr>
              <w:jc w:val="center"/>
            </w:pPr>
            <w:r>
              <w:rPr>
                <w:rFonts w:ascii="Inter" w:hAnsi="Inter"/>
                <w:b/>
                <w:color w:val="FFFFFF"/>
                <w:sz w:val="12"/>
              </w:rPr>
              <w:t>Funnel</w:t>
            </w:r>
          </w:p>
        </w:tc>
        <w:tc>
          <w:tcPr>
            <w:tcW w:type="dxa" w:w="1440"/>
            <w:shd w:fill="0F1B3D"/>
            <w:vAlign w:val="center"/>
          </w:tcPr>
          <w:p>
            <w:pPr>
              <w:jc w:val="center"/>
            </w:pPr>
            <w:r>
              <w:rPr>
                <w:rFonts w:ascii="Inter" w:hAnsi="Inter"/>
                <w:b/>
                <w:color w:val="FFFFFF"/>
                <w:sz w:val="12"/>
              </w:rPr>
              <w:t>Pilier</w:t>
            </w:r>
          </w:p>
        </w:tc>
        <w:tc>
          <w:tcPr>
            <w:tcW w:type="dxa" w:w="3744"/>
            <w:shd w:fill="0F1B3D"/>
            <w:vAlign w:val="center"/>
          </w:tcPr>
          <w:p>
            <w:pPr>
              <w:jc w:val="center"/>
            </w:pPr>
            <w:r>
              <w:rPr>
                <w:rFonts w:ascii="Inter" w:hAnsi="Inter"/>
                <w:b/>
                <w:color w:val="FFFFFF"/>
                <w:sz w:val="12"/>
              </w:rPr>
              <w:t>Sujet / Hook</w:t>
            </w:r>
          </w:p>
        </w:tc>
        <w:tc>
          <w:tcPr>
            <w:tcW w:type="dxa" w:w="1728"/>
            <w:shd w:fill="0F1B3D"/>
            <w:vAlign w:val="center"/>
          </w:tcPr>
          <w:p>
            <w:pPr>
              <w:jc w:val="center"/>
            </w:pPr>
            <w:r>
              <w:rPr>
                <w:rFonts w:ascii="Inter" w:hAnsi="Inter"/>
                <w:b/>
                <w:color w:val="FFFFFF"/>
                <w:sz w:val="12"/>
              </w:rPr>
              <w:t>Format</w:t>
            </w:r>
          </w:p>
        </w:tc>
        <w:tc>
          <w:tcPr>
            <w:tcW w:type="dxa" w:w="2016"/>
            <w:shd w:fill="0F1B3D"/>
            <w:vAlign w:val="center"/>
          </w:tcPr>
          <w:p>
            <w:pPr>
              <w:jc w:val="center"/>
            </w:pPr>
            <w:r>
              <w:rPr>
                <w:rFonts w:ascii="Inter" w:hAnsi="Inter"/>
                <w:b/>
                <w:color w:val="FFFFFF"/>
                <w:sz w:val="12"/>
              </w:rPr>
              <w:t>CTA</w:t>
            </w:r>
          </w:p>
        </w:tc>
        <w:tc>
          <w:tcPr>
            <w:tcW w:type="dxa" w:w="792"/>
            <w:shd w:fill="0F1B3D"/>
            <w:vAlign w:val="center"/>
          </w:tcPr>
          <w:p>
            <w:pPr>
              <w:jc w:val="center"/>
            </w:pPr>
            <w:r>
              <w:rPr>
                <w:rFonts w:ascii="Inter" w:hAnsi="Inter"/>
                <w:b/>
                <w:color w:val="FFFFFF"/>
                <w:sz w:val="12"/>
              </w:rPr>
              <w:t>Auto</w:t>
            </w:r>
          </w:p>
        </w:tc>
      </w:tr>
      <w:tr>
        <w:trPr>
          <w:cantSplit/>
        </w:trPr>
        <w:tc>
          <w:tcPr>
            <w:tcW w:type="dxa" w:w="936"/>
            <w:vAlign w:val="top"/>
            <w:shd w:fill="F8FAFC"/>
          </w:tcPr>
          <w:p>
            <w:r>
              <w:rPr>
                <w:rFonts w:ascii="Inter" w:hAnsi="Inter"/>
                <w:b w:val="0"/>
                <w:color w:val="0F1B3D"/>
                <w:sz w:val="12"/>
              </w:rPr>
              <w:t>14/09</w:t>
            </w:r>
          </w:p>
        </w:tc>
        <w:tc>
          <w:tcPr>
            <w:tcW w:type="dxa" w:w="1656"/>
            <w:vAlign w:val="top"/>
            <w:shd w:fill="F8FAFC"/>
          </w:tcPr>
          <w:p>
            <w:r>
              <w:rPr>
                <w:rFonts w:ascii="Inter" w:hAnsi="Inter"/>
                <w:b w:val="0"/>
                <w:color w:val="0F1B3D"/>
                <w:sz w:val="12"/>
              </w:rPr>
              <w:t>Cédant</w:t>
            </w:r>
          </w:p>
        </w:tc>
        <w:tc>
          <w:tcPr>
            <w:tcW w:type="dxa" w:w="1296"/>
            <w:vAlign w:val="top"/>
            <w:shd w:fill="F8FAFC"/>
          </w:tcPr>
          <w:p>
            <w:r>
              <w:rPr>
                <w:rFonts w:ascii="Inter" w:hAnsi="Inter"/>
                <w:b w:val="0"/>
                <w:color w:val="0F1B3D"/>
                <w:sz w:val="12"/>
              </w:rPr>
              <w:t>Awareness</w:t>
            </w:r>
          </w:p>
        </w:tc>
        <w:tc>
          <w:tcPr>
            <w:tcW w:type="dxa" w:w="1440"/>
            <w:vAlign w:val="top"/>
            <w:shd w:fill="F8FAFC"/>
          </w:tcPr>
          <w:p>
            <w:r>
              <w:rPr>
                <w:rFonts w:ascii="Inter" w:hAnsi="Inter"/>
                <w:b w:val="0"/>
                <w:color w:val="0F1B3D"/>
                <w:sz w:val="12"/>
              </w:rPr>
              <w:t>Pédagogie</w:t>
            </w:r>
          </w:p>
        </w:tc>
        <w:tc>
          <w:tcPr>
            <w:tcW w:type="dxa" w:w="3744"/>
            <w:vAlign w:val="top"/>
            <w:shd w:fill="F8FAFC"/>
          </w:tcPr>
          <w:p>
            <w:r>
              <w:rPr>
                <w:rFonts w:ascii="Inter" w:hAnsi="Inter"/>
                <w:b w:val="0"/>
                <w:color w:val="0F1B3D"/>
                <w:sz w:val="12"/>
              </w:rPr>
              <w:t>7 signes qu’il est temps de préparer la transmission de votre entreprise</w:t>
            </w:r>
          </w:p>
        </w:tc>
        <w:tc>
          <w:tcPr>
            <w:tcW w:type="dxa" w:w="1728"/>
            <w:vAlign w:val="top"/>
            <w:shd w:fill="F8FAFC"/>
          </w:tcPr>
          <w:p>
            <w:r>
              <w:rPr>
                <w:rFonts w:ascii="Inter" w:hAnsi="Inter"/>
                <w:b w:val="0"/>
                <w:color w:val="0F1B3D"/>
                <w:sz w:val="12"/>
              </w:rPr>
              <w:t>Carrousel</w:t>
            </w:r>
          </w:p>
        </w:tc>
        <w:tc>
          <w:tcPr>
            <w:tcW w:type="dxa" w:w="2016"/>
            <w:vAlign w:val="top"/>
            <w:shd w:fill="F8FAFC"/>
          </w:tcPr>
          <w:p>
            <w:r>
              <w:rPr>
                <w:rFonts w:ascii="Inter" w:hAnsi="Inter"/>
                <w:b w:val="0"/>
                <w:color w:val="0F1B3D"/>
                <w:sz w:val="12"/>
              </w:rPr>
              <w:t>Préparer votre cession</w:t>
            </w:r>
          </w:p>
        </w:tc>
        <w:tc>
          <w:tcPr>
            <w:tcW w:type="dxa" w:w="792"/>
            <w:vAlign w:val="top"/>
            <w:shd w:fill="F8FAFC"/>
          </w:tcPr>
          <w:p>
            <w:r>
              <w:rPr>
                <w:rFonts w:ascii="Inter" w:hAnsi="Inter"/>
                <w:b w:val="0"/>
                <w:color w:val="0F1B3D"/>
                <w:sz w:val="12"/>
              </w:rPr>
              <w:t>A</w:t>
            </w:r>
          </w:p>
        </w:tc>
      </w:tr>
      <w:tr>
        <w:trPr>
          <w:cantSplit/>
        </w:trPr>
        <w:tc>
          <w:tcPr>
            <w:tcW w:type="dxa" w:w="936"/>
            <w:vAlign w:val="top"/>
          </w:tcPr>
          <w:p>
            <w:r>
              <w:rPr>
                <w:rFonts w:ascii="Inter" w:hAnsi="Inter"/>
                <w:b w:val="0"/>
                <w:color w:val="0F1B3D"/>
                <w:sz w:val="12"/>
              </w:rPr>
              <w:t>16/09</w:t>
            </w:r>
          </w:p>
        </w:tc>
        <w:tc>
          <w:tcPr>
            <w:tcW w:type="dxa" w:w="1656"/>
            <w:vAlign w:val="top"/>
          </w:tcPr>
          <w:p>
            <w:r>
              <w:rPr>
                <w:rFonts w:ascii="Inter" w:hAnsi="Inter"/>
                <w:b w:val="0"/>
                <w:color w:val="0F1B3D"/>
                <w:sz w:val="12"/>
              </w:rPr>
              <w:t>Cédant</w:t>
            </w:r>
          </w:p>
        </w:tc>
        <w:tc>
          <w:tcPr>
            <w:tcW w:type="dxa" w:w="1296"/>
            <w:vAlign w:val="top"/>
          </w:tcPr>
          <w:p>
            <w:r>
              <w:rPr>
                <w:rFonts w:ascii="Inter" w:hAnsi="Inter"/>
                <w:b w:val="0"/>
                <w:color w:val="0F1B3D"/>
                <w:sz w:val="12"/>
              </w:rPr>
              <w:t>Consideration</w:t>
            </w:r>
          </w:p>
        </w:tc>
        <w:tc>
          <w:tcPr>
            <w:tcW w:type="dxa" w:w="1440"/>
            <w:vAlign w:val="top"/>
          </w:tcPr>
          <w:p>
            <w:r>
              <w:rPr>
                <w:rFonts w:ascii="Inter" w:hAnsi="Inter"/>
                <w:b w:val="0"/>
                <w:color w:val="0F1B3D"/>
                <w:sz w:val="12"/>
              </w:rPr>
              <w:t>Pédagogie</w:t>
            </w:r>
          </w:p>
        </w:tc>
        <w:tc>
          <w:tcPr>
            <w:tcW w:type="dxa" w:w="3744"/>
            <w:vAlign w:val="top"/>
          </w:tcPr>
          <w:p>
            <w:r>
              <w:rPr>
                <w:rFonts w:ascii="Inter" w:hAnsi="Inter"/>
                <w:b w:val="0"/>
                <w:color w:val="0F1B3D"/>
                <w:sz w:val="12"/>
              </w:rPr>
              <w:t>5 documents qu’un repreneur sérieux vous demandera tôt ou tard</w:t>
            </w:r>
          </w:p>
        </w:tc>
        <w:tc>
          <w:tcPr>
            <w:tcW w:type="dxa" w:w="1728"/>
            <w:vAlign w:val="top"/>
          </w:tcPr>
          <w:p>
            <w:r>
              <w:rPr>
                <w:rFonts w:ascii="Inter" w:hAnsi="Inter"/>
                <w:b w:val="0"/>
                <w:color w:val="0F1B3D"/>
                <w:sz w:val="12"/>
              </w:rPr>
              <w:t>Carrousel</w:t>
            </w:r>
          </w:p>
        </w:tc>
        <w:tc>
          <w:tcPr>
            <w:tcW w:type="dxa" w:w="2016"/>
            <w:vAlign w:val="top"/>
          </w:tcPr>
          <w:p>
            <w:r>
              <w:rPr>
                <w:rFonts w:ascii="Inter" w:hAnsi="Inter"/>
                <w:b w:val="0"/>
                <w:color w:val="0F1B3D"/>
                <w:sz w:val="12"/>
              </w:rPr>
              <w:t>Découvrir equirs</w:t>
            </w:r>
          </w:p>
        </w:tc>
        <w:tc>
          <w:tcPr>
            <w:tcW w:type="dxa" w:w="792"/>
            <w:vAlign w:val="top"/>
          </w:tcPr>
          <w:p>
            <w:r>
              <w:rPr>
                <w:rFonts w:ascii="Inter" w:hAnsi="Inter"/>
                <w:b w:val="0"/>
                <w:color w:val="0F1B3D"/>
                <w:sz w:val="12"/>
              </w:rPr>
              <w:t>A</w:t>
            </w:r>
          </w:p>
        </w:tc>
      </w:tr>
      <w:tr>
        <w:trPr>
          <w:cantSplit/>
        </w:trPr>
        <w:tc>
          <w:tcPr>
            <w:tcW w:type="dxa" w:w="936"/>
            <w:vAlign w:val="top"/>
            <w:shd w:fill="F8FAFC"/>
          </w:tcPr>
          <w:p>
            <w:r>
              <w:rPr>
                <w:rFonts w:ascii="Inter" w:hAnsi="Inter"/>
                <w:b w:val="0"/>
                <w:color w:val="0F1B3D"/>
                <w:sz w:val="12"/>
              </w:rPr>
              <w:t>17/09</w:t>
            </w:r>
          </w:p>
        </w:tc>
        <w:tc>
          <w:tcPr>
            <w:tcW w:type="dxa" w:w="1656"/>
            <w:vAlign w:val="top"/>
            <w:shd w:fill="F8FAFC"/>
          </w:tcPr>
          <w:p>
            <w:r>
              <w:rPr>
                <w:rFonts w:ascii="Inter" w:hAnsi="Inter"/>
                <w:b w:val="0"/>
                <w:color w:val="0F1B3D"/>
                <w:sz w:val="12"/>
              </w:rPr>
              <w:t>Cédant</w:t>
            </w:r>
          </w:p>
        </w:tc>
        <w:tc>
          <w:tcPr>
            <w:tcW w:type="dxa" w:w="1296"/>
            <w:vAlign w:val="top"/>
            <w:shd w:fill="F8FAFC"/>
          </w:tcPr>
          <w:p>
            <w:r>
              <w:rPr>
                <w:rFonts w:ascii="Inter" w:hAnsi="Inter"/>
                <w:b w:val="0"/>
                <w:color w:val="0F1B3D"/>
                <w:sz w:val="12"/>
              </w:rPr>
              <w:t>Education</w:t>
            </w:r>
          </w:p>
        </w:tc>
        <w:tc>
          <w:tcPr>
            <w:tcW w:type="dxa" w:w="1440"/>
            <w:vAlign w:val="top"/>
            <w:shd w:fill="F8FAFC"/>
          </w:tcPr>
          <w:p>
            <w:r>
              <w:rPr>
                <w:rFonts w:ascii="Inter" w:hAnsi="Inter"/>
                <w:b w:val="0"/>
                <w:color w:val="0F1B3D"/>
                <w:sz w:val="12"/>
              </w:rPr>
              <w:t>Business</w:t>
            </w:r>
          </w:p>
        </w:tc>
        <w:tc>
          <w:tcPr>
            <w:tcW w:type="dxa" w:w="3744"/>
            <w:vAlign w:val="top"/>
            <w:shd w:fill="F8FAFC"/>
          </w:tcPr>
          <w:p>
            <w:r>
              <w:rPr>
                <w:rFonts w:ascii="Inter" w:hAnsi="Inter"/>
                <w:b w:val="0"/>
                <w:color w:val="0F1B3D"/>
                <w:sz w:val="12"/>
              </w:rPr>
              <w:t>Le chiffre d’affaires ne dit pas combien vaut votre entreprise.</w:t>
            </w:r>
          </w:p>
        </w:tc>
        <w:tc>
          <w:tcPr>
            <w:tcW w:type="dxa" w:w="1728"/>
            <w:vAlign w:val="top"/>
            <w:shd w:fill="F8FAFC"/>
          </w:tcPr>
          <w:p>
            <w:r>
              <w:rPr>
                <w:rFonts w:ascii="Inter" w:hAnsi="Inter"/>
                <w:b w:val="0"/>
                <w:color w:val="0F1B3D"/>
                <w:sz w:val="12"/>
              </w:rPr>
              <w:t>Post + graphique</w:t>
            </w:r>
          </w:p>
        </w:tc>
        <w:tc>
          <w:tcPr>
            <w:tcW w:type="dxa" w:w="2016"/>
            <w:vAlign w:val="top"/>
            <w:shd w:fill="F8FAFC"/>
          </w:tcPr>
          <w:p>
            <w:r>
              <w:rPr>
                <w:rFonts w:ascii="Inter" w:hAnsi="Inter"/>
                <w:b w:val="0"/>
                <w:color w:val="0F1B3D"/>
                <w:sz w:val="12"/>
              </w:rPr>
              <w:t>En savoir plus</w:t>
            </w:r>
          </w:p>
        </w:tc>
        <w:tc>
          <w:tcPr>
            <w:tcW w:type="dxa" w:w="792"/>
            <w:vAlign w:val="top"/>
            <w:shd w:fill="F8FAFC"/>
          </w:tcPr>
          <w:p>
            <w:r>
              <w:rPr>
                <w:rFonts w:ascii="Inter" w:hAnsi="Inter"/>
                <w:b w:val="0"/>
                <w:color w:val="0F1B3D"/>
                <w:sz w:val="12"/>
              </w:rPr>
              <w:t>A</w:t>
            </w:r>
          </w:p>
        </w:tc>
      </w:tr>
      <w:tr>
        <w:trPr>
          <w:cantSplit/>
        </w:trPr>
        <w:tc>
          <w:tcPr>
            <w:tcW w:type="dxa" w:w="936"/>
            <w:vAlign w:val="top"/>
          </w:tcPr>
          <w:p>
            <w:r>
              <w:rPr>
                <w:rFonts w:ascii="Inter" w:hAnsi="Inter"/>
                <w:b w:val="0"/>
                <w:color w:val="0F1B3D"/>
                <w:sz w:val="12"/>
              </w:rPr>
              <w:t>19/09</w:t>
            </w:r>
          </w:p>
        </w:tc>
        <w:tc>
          <w:tcPr>
            <w:tcW w:type="dxa" w:w="1656"/>
            <w:vAlign w:val="top"/>
          </w:tcPr>
          <w:p>
            <w:r>
              <w:rPr>
                <w:rFonts w:ascii="Inter" w:hAnsi="Inter"/>
                <w:b w:val="0"/>
                <w:color w:val="0F1B3D"/>
                <w:sz w:val="12"/>
              </w:rPr>
              <w:t>Cédant</w:t>
            </w:r>
          </w:p>
        </w:tc>
        <w:tc>
          <w:tcPr>
            <w:tcW w:type="dxa" w:w="1296"/>
            <w:vAlign w:val="top"/>
          </w:tcPr>
          <w:p>
            <w:r>
              <w:rPr>
                <w:rFonts w:ascii="Inter" w:hAnsi="Inter"/>
                <w:b w:val="0"/>
                <w:color w:val="0F1B3D"/>
                <w:sz w:val="12"/>
              </w:rPr>
              <w:t>Conversion</w:t>
            </w:r>
          </w:p>
        </w:tc>
        <w:tc>
          <w:tcPr>
            <w:tcW w:type="dxa" w:w="1440"/>
            <w:vAlign w:val="top"/>
          </w:tcPr>
          <w:p>
            <w:r>
              <w:rPr>
                <w:rFonts w:ascii="Inter" w:hAnsi="Inter"/>
                <w:b w:val="0"/>
                <w:color w:val="0F1B3D"/>
                <w:sz w:val="12"/>
              </w:rPr>
              <w:t>Produit</w:t>
            </w:r>
          </w:p>
        </w:tc>
        <w:tc>
          <w:tcPr>
            <w:tcW w:type="dxa" w:w="3744"/>
            <w:vAlign w:val="top"/>
          </w:tcPr>
          <w:p>
            <w:r>
              <w:rPr>
                <w:rFonts w:ascii="Inter" w:hAnsi="Inter"/>
                <w:b w:val="0"/>
                <w:color w:val="0F1B3D"/>
                <w:sz w:val="12"/>
              </w:rPr>
              <w:t>Rédiger une annonce de cession : l’IA peut vous aider à la structurer.</w:t>
            </w:r>
          </w:p>
        </w:tc>
        <w:tc>
          <w:tcPr>
            <w:tcW w:type="dxa" w:w="1728"/>
            <w:vAlign w:val="top"/>
          </w:tcPr>
          <w:p>
            <w:r>
              <w:rPr>
                <w:rFonts w:ascii="Inter" w:hAnsi="Inter"/>
                <w:b w:val="0"/>
                <w:color w:val="0F1B3D"/>
                <w:sz w:val="12"/>
              </w:rPr>
              <w:t>Reel démo</w:t>
            </w:r>
          </w:p>
        </w:tc>
        <w:tc>
          <w:tcPr>
            <w:tcW w:type="dxa" w:w="2016"/>
            <w:vAlign w:val="top"/>
          </w:tcPr>
          <w:p>
            <w:r>
              <w:rPr>
                <w:rFonts w:ascii="Inter" w:hAnsi="Inter"/>
                <w:b w:val="0"/>
                <w:color w:val="0F1B3D"/>
                <w:sz w:val="12"/>
              </w:rPr>
              <w:t>Publier une entreprise</w:t>
            </w:r>
          </w:p>
        </w:tc>
        <w:tc>
          <w:tcPr>
            <w:tcW w:type="dxa" w:w="792"/>
            <w:vAlign w:val="top"/>
          </w:tcPr>
          <w:p>
            <w:r>
              <w:rPr>
                <w:rFonts w:ascii="Inter" w:hAnsi="Inter"/>
                <w:b w:val="0"/>
                <w:color w:val="0F1B3D"/>
                <w:sz w:val="12"/>
              </w:rPr>
              <w:t>B</w:t>
            </w:r>
          </w:p>
        </w:tc>
      </w:tr>
    </w:tbl>
    <w:p>
      <w:pPr>
        <w:spacing w:after="40"/>
      </w:pPr>
    </w:p>
    <w:p>
      <w:pPr>
        <w:pStyle w:val="Heading2"/>
      </w:pPr>
      <w:r>
        <w:t>Semaine 4 — 21 → 26 septembre</w:t>
      </w:r>
    </w:p>
    <w:tbl>
      <w:tblPr>
        <w:tblStyle w:val="TableGrid"/>
        <w:tblW w:type="auto" w:w="0"/>
        <w:jc w:val="center"/>
        <w:tblLayout w:type="autofit"/>
        <w:tblLook w:firstColumn="1" w:firstRow="1" w:lastColumn="0" w:lastRow="0" w:noHBand="0" w:noVBand="1" w:val="04A0"/>
      </w:tblPr>
      <w:tblGrid>
        <w:gridCol w:w="1260"/>
        <w:gridCol w:w="1260"/>
        <w:gridCol w:w="1260"/>
        <w:gridCol w:w="1260"/>
        <w:gridCol w:w="1260"/>
        <w:gridCol w:w="1260"/>
        <w:gridCol w:w="1260"/>
        <w:gridCol w:w="1260"/>
      </w:tblGrid>
      <w:tr>
        <w:trPr>
          <w:cantSplit/>
        </w:trPr>
        <w:tc>
          <w:tcPr>
            <w:tcW w:type="dxa" w:w="936"/>
            <w:shd w:fill="0F1B3D"/>
            <w:vAlign w:val="center"/>
          </w:tcPr>
          <w:p>
            <w:pPr>
              <w:jc w:val="center"/>
            </w:pPr>
            <w:r>
              <w:rPr>
                <w:rFonts w:ascii="Inter" w:hAnsi="Inter"/>
                <w:b/>
                <w:color w:val="FFFFFF"/>
                <w:sz w:val="12"/>
              </w:rPr>
              <w:t>Date</w:t>
            </w:r>
          </w:p>
        </w:tc>
        <w:tc>
          <w:tcPr>
            <w:tcW w:type="dxa" w:w="1656"/>
            <w:shd w:fill="0F1B3D"/>
            <w:vAlign w:val="center"/>
          </w:tcPr>
          <w:p>
            <w:pPr>
              <w:jc w:val="center"/>
            </w:pPr>
            <w:r>
              <w:rPr>
                <w:rFonts w:ascii="Inter" w:hAnsi="Inter"/>
                <w:b/>
                <w:color w:val="FFFFFF"/>
                <w:sz w:val="12"/>
              </w:rPr>
              <w:t>Cible</w:t>
            </w:r>
          </w:p>
        </w:tc>
        <w:tc>
          <w:tcPr>
            <w:tcW w:type="dxa" w:w="1296"/>
            <w:shd w:fill="0F1B3D"/>
            <w:vAlign w:val="center"/>
          </w:tcPr>
          <w:p>
            <w:pPr>
              <w:jc w:val="center"/>
            </w:pPr>
            <w:r>
              <w:rPr>
                <w:rFonts w:ascii="Inter" w:hAnsi="Inter"/>
                <w:b/>
                <w:color w:val="FFFFFF"/>
                <w:sz w:val="12"/>
              </w:rPr>
              <w:t>Funnel</w:t>
            </w:r>
          </w:p>
        </w:tc>
        <w:tc>
          <w:tcPr>
            <w:tcW w:type="dxa" w:w="1440"/>
            <w:shd w:fill="0F1B3D"/>
            <w:vAlign w:val="center"/>
          </w:tcPr>
          <w:p>
            <w:pPr>
              <w:jc w:val="center"/>
            </w:pPr>
            <w:r>
              <w:rPr>
                <w:rFonts w:ascii="Inter" w:hAnsi="Inter"/>
                <w:b/>
                <w:color w:val="FFFFFF"/>
                <w:sz w:val="12"/>
              </w:rPr>
              <w:t>Pilier</w:t>
            </w:r>
          </w:p>
        </w:tc>
        <w:tc>
          <w:tcPr>
            <w:tcW w:type="dxa" w:w="3744"/>
            <w:shd w:fill="0F1B3D"/>
            <w:vAlign w:val="center"/>
          </w:tcPr>
          <w:p>
            <w:pPr>
              <w:jc w:val="center"/>
            </w:pPr>
            <w:r>
              <w:rPr>
                <w:rFonts w:ascii="Inter" w:hAnsi="Inter"/>
                <w:b/>
                <w:color w:val="FFFFFF"/>
                <w:sz w:val="12"/>
              </w:rPr>
              <w:t>Sujet / Hook</w:t>
            </w:r>
          </w:p>
        </w:tc>
        <w:tc>
          <w:tcPr>
            <w:tcW w:type="dxa" w:w="1728"/>
            <w:shd w:fill="0F1B3D"/>
            <w:vAlign w:val="center"/>
          </w:tcPr>
          <w:p>
            <w:pPr>
              <w:jc w:val="center"/>
            </w:pPr>
            <w:r>
              <w:rPr>
                <w:rFonts w:ascii="Inter" w:hAnsi="Inter"/>
                <w:b/>
                <w:color w:val="FFFFFF"/>
                <w:sz w:val="12"/>
              </w:rPr>
              <w:t>Format</w:t>
            </w:r>
          </w:p>
        </w:tc>
        <w:tc>
          <w:tcPr>
            <w:tcW w:type="dxa" w:w="2016"/>
            <w:shd w:fill="0F1B3D"/>
            <w:vAlign w:val="center"/>
          </w:tcPr>
          <w:p>
            <w:pPr>
              <w:jc w:val="center"/>
            </w:pPr>
            <w:r>
              <w:rPr>
                <w:rFonts w:ascii="Inter" w:hAnsi="Inter"/>
                <w:b/>
                <w:color w:val="FFFFFF"/>
                <w:sz w:val="12"/>
              </w:rPr>
              <w:t>CTA</w:t>
            </w:r>
          </w:p>
        </w:tc>
        <w:tc>
          <w:tcPr>
            <w:tcW w:type="dxa" w:w="792"/>
            <w:shd w:fill="0F1B3D"/>
            <w:vAlign w:val="center"/>
          </w:tcPr>
          <w:p>
            <w:pPr>
              <w:jc w:val="center"/>
            </w:pPr>
            <w:r>
              <w:rPr>
                <w:rFonts w:ascii="Inter" w:hAnsi="Inter"/>
                <w:b/>
                <w:color w:val="FFFFFF"/>
                <w:sz w:val="12"/>
              </w:rPr>
              <w:t>Auto</w:t>
            </w:r>
          </w:p>
        </w:tc>
      </w:tr>
      <w:tr>
        <w:trPr>
          <w:cantSplit/>
        </w:trPr>
        <w:tc>
          <w:tcPr>
            <w:tcW w:type="dxa" w:w="936"/>
            <w:vAlign w:val="top"/>
            <w:shd w:fill="F8FAFC"/>
          </w:tcPr>
          <w:p>
            <w:r>
              <w:rPr>
                <w:rFonts w:ascii="Inter" w:hAnsi="Inter"/>
                <w:b w:val="0"/>
                <w:color w:val="0F1B3D"/>
                <w:sz w:val="12"/>
              </w:rPr>
              <w:t>21/09</w:t>
            </w:r>
          </w:p>
        </w:tc>
        <w:tc>
          <w:tcPr>
            <w:tcW w:type="dxa" w:w="1656"/>
            <w:vAlign w:val="top"/>
            <w:shd w:fill="F8FAFC"/>
          </w:tcPr>
          <w:p>
            <w:r>
              <w:rPr>
                <w:rFonts w:ascii="Inter" w:hAnsi="Inter"/>
                <w:b w:val="0"/>
                <w:color w:val="0F1B3D"/>
                <w:sz w:val="12"/>
              </w:rPr>
              <w:t>Entrepreneur</w:t>
            </w:r>
          </w:p>
        </w:tc>
        <w:tc>
          <w:tcPr>
            <w:tcW w:type="dxa" w:w="1296"/>
            <w:vAlign w:val="top"/>
            <w:shd w:fill="F8FAFC"/>
          </w:tcPr>
          <w:p>
            <w:r>
              <w:rPr>
                <w:rFonts w:ascii="Inter" w:hAnsi="Inter"/>
                <w:b w:val="0"/>
                <w:color w:val="0F1B3D"/>
                <w:sz w:val="12"/>
              </w:rPr>
              <w:t>Awareness</w:t>
            </w:r>
          </w:p>
        </w:tc>
        <w:tc>
          <w:tcPr>
            <w:tcW w:type="dxa" w:w="1440"/>
            <w:vAlign w:val="top"/>
            <w:shd w:fill="F8FAFC"/>
          </w:tcPr>
          <w:p>
            <w:r>
              <w:rPr>
                <w:rFonts w:ascii="Inter" w:hAnsi="Inter"/>
                <w:b w:val="0"/>
                <w:color w:val="0F1B3D"/>
                <w:sz w:val="12"/>
              </w:rPr>
              <w:t>Pédagogie</w:t>
            </w:r>
          </w:p>
        </w:tc>
        <w:tc>
          <w:tcPr>
            <w:tcW w:type="dxa" w:w="3744"/>
            <w:vAlign w:val="top"/>
            <w:shd w:fill="F8FAFC"/>
          </w:tcPr>
          <w:p>
            <w:r>
              <w:rPr>
                <w:rFonts w:ascii="Inter" w:hAnsi="Inter"/>
                <w:b w:val="0"/>
                <w:color w:val="0F1B3D"/>
                <w:sz w:val="12"/>
              </w:rPr>
              <w:t>Trouver un associé ≠ simplement chercher du financement</w:t>
            </w:r>
          </w:p>
        </w:tc>
        <w:tc>
          <w:tcPr>
            <w:tcW w:type="dxa" w:w="1728"/>
            <w:vAlign w:val="top"/>
            <w:shd w:fill="F8FAFC"/>
          </w:tcPr>
          <w:p>
            <w:r>
              <w:rPr>
                <w:rFonts w:ascii="Inter" w:hAnsi="Inter"/>
                <w:b w:val="0"/>
                <w:color w:val="0F1B3D"/>
                <w:sz w:val="12"/>
              </w:rPr>
              <w:t>Carrousel</w:t>
            </w:r>
          </w:p>
        </w:tc>
        <w:tc>
          <w:tcPr>
            <w:tcW w:type="dxa" w:w="2016"/>
            <w:vAlign w:val="top"/>
            <w:shd w:fill="F8FAFC"/>
          </w:tcPr>
          <w:p>
            <w:r>
              <w:rPr>
                <w:rFonts w:ascii="Inter" w:hAnsi="Inter"/>
                <w:b w:val="0"/>
                <w:color w:val="0F1B3D"/>
                <w:sz w:val="12"/>
              </w:rPr>
              <w:t>Trouver un associé</w:t>
            </w:r>
          </w:p>
        </w:tc>
        <w:tc>
          <w:tcPr>
            <w:tcW w:type="dxa" w:w="792"/>
            <w:vAlign w:val="top"/>
            <w:shd w:fill="F8FAFC"/>
          </w:tcPr>
          <w:p>
            <w:r>
              <w:rPr>
                <w:rFonts w:ascii="Inter" w:hAnsi="Inter"/>
                <w:b w:val="0"/>
                <w:color w:val="0F1B3D"/>
                <w:sz w:val="12"/>
              </w:rPr>
              <w:t>A</w:t>
            </w:r>
          </w:p>
        </w:tc>
      </w:tr>
      <w:tr>
        <w:trPr>
          <w:cantSplit/>
        </w:trPr>
        <w:tc>
          <w:tcPr>
            <w:tcW w:type="dxa" w:w="936"/>
            <w:vAlign w:val="top"/>
          </w:tcPr>
          <w:p>
            <w:r>
              <w:rPr>
                <w:rFonts w:ascii="Inter" w:hAnsi="Inter"/>
                <w:b w:val="0"/>
                <w:color w:val="0F1B3D"/>
                <w:sz w:val="12"/>
              </w:rPr>
              <w:t>23/09</w:t>
            </w:r>
          </w:p>
        </w:tc>
        <w:tc>
          <w:tcPr>
            <w:tcW w:type="dxa" w:w="1656"/>
            <w:vAlign w:val="top"/>
          </w:tcPr>
          <w:p>
            <w:r>
              <w:rPr>
                <w:rFonts w:ascii="Inter" w:hAnsi="Inter"/>
                <w:b w:val="0"/>
                <w:color w:val="0F1B3D"/>
                <w:sz w:val="12"/>
              </w:rPr>
              <w:t>Entrepreneur</w:t>
            </w:r>
          </w:p>
        </w:tc>
        <w:tc>
          <w:tcPr>
            <w:tcW w:type="dxa" w:w="1296"/>
            <w:vAlign w:val="top"/>
          </w:tcPr>
          <w:p>
            <w:r>
              <w:rPr>
                <w:rFonts w:ascii="Inter" w:hAnsi="Inter"/>
                <w:b w:val="0"/>
                <w:color w:val="0F1B3D"/>
                <w:sz w:val="12"/>
              </w:rPr>
              <w:t>Consideration</w:t>
            </w:r>
          </w:p>
        </w:tc>
        <w:tc>
          <w:tcPr>
            <w:tcW w:type="dxa" w:w="1440"/>
            <w:vAlign w:val="top"/>
          </w:tcPr>
          <w:p>
            <w:r>
              <w:rPr>
                <w:rFonts w:ascii="Inter" w:hAnsi="Inter"/>
                <w:b w:val="0"/>
                <w:color w:val="0F1B3D"/>
                <w:sz w:val="12"/>
              </w:rPr>
              <w:t>Business</w:t>
            </w:r>
          </w:p>
        </w:tc>
        <w:tc>
          <w:tcPr>
            <w:tcW w:type="dxa" w:w="3744"/>
            <w:vAlign w:val="top"/>
          </w:tcPr>
          <w:p>
            <w:r>
              <w:rPr>
                <w:rFonts w:ascii="Inter" w:hAnsi="Inter"/>
                <w:b w:val="0"/>
                <w:color w:val="0F1B3D"/>
                <w:sz w:val="12"/>
              </w:rPr>
              <w:t>Quel profil d’associé manque réellement à votre projet ?</w:t>
            </w:r>
          </w:p>
        </w:tc>
        <w:tc>
          <w:tcPr>
            <w:tcW w:type="dxa" w:w="1728"/>
            <w:vAlign w:val="top"/>
          </w:tcPr>
          <w:p>
            <w:r>
              <w:rPr>
                <w:rFonts w:ascii="Inter" w:hAnsi="Inter"/>
                <w:b w:val="0"/>
                <w:color w:val="0F1B3D"/>
                <w:sz w:val="12"/>
              </w:rPr>
              <w:t>Carrousel</w:t>
            </w:r>
          </w:p>
        </w:tc>
        <w:tc>
          <w:tcPr>
            <w:tcW w:type="dxa" w:w="2016"/>
            <w:vAlign w:val="top"/>
          </w:tcPr>
          <w:p>
            <w:r>
              <w:rPr>
                <w:rFonts w:ascii="Inter" w:hAnsi="Inter"/>
                <w:b w:val="0"/>
                <w:color w:val="0F1B3D"/>
                <w:sz w:val="12"/>
              </w:rPr>
              <w:t>Publier votre recherche</w:t>
            </w:r>
          </w:p>
        </w:tc>
        <w:tc>
          <w:tcPr>
            <w:tcW w:type="dxa" w:w="792"/>
            <w:vAlign w:val="top"/>
          </w:tcPr>
          <w:p>
            <w:r>
              <w:rPr>
                <w:rFonts w:ascii="Inter" w:hAnsi="Inter"/>
                <w:b w:val="0"/>
                <w:color w:val="0F1B3D"/>
                <w:sz w:val="12"/>
              </w:rPr>
              <w:t>A</w:t>
            </w:r>
          </w:p>
        </w:tc>
      </w:tr>
      <w:tr>
        <w:trPr>
          <w:cantSplit/>
        </w:trPr>
        <w:tc>
          <w:tcPr>
            <w:tcW w:type="dxa" w:w="936"/>
            <w:vAlign w:val="top"/>
            <w:shd w:fill="F8FAFC"/>
          </w:tcPr>
          <w:p>
            <w:r>
              <w:rPr>
                <w:rFonts w:ascii="Inter" w:hAnsi="Inter"/>
                <w:b w:val="0"/>
                <w:color w:val="0F1B3D"/>
                <w:sz w:val="12"/>
              </w:rPr>
              <w:t>24/09</w:t>
            </w:r>
          </w:p>
        </w:tc>
        <w:tc>
          <w:tcPr>
            <w:tcW w:type="dxa" w:w="1656"/>
            <w:vAlign w:val="top"/>
            <w:shd w:fill="F8FAFC"/>
          </w:tcPr>
          <w:p>
            <w:r>
              <w:rPr>
                <w:rFonts w:ascii="Inter" w:hAnsi="Inter"/>
                <w:b w:val="0"/>
                <w:color w:val="0F1B3D"/>
                <w:sz w:val="12"/>
              </w:rPr>
              <w:t>Digital</w:t>
            </w:r>
          </w:p>
        </w:tc>
        <w:tc>
          <w:tcPr>
            <w:tcW w:type="dxa" w:w="1296"/>
            <w:vAlign w:val="top"/>
            <w:shd w:fill="F8FAFC"/>
          </w:tcPr>
          <w:p>
            <w:r>
              <w:rPr>
                <w:rFonts w:ascii="Inter" w:hAnsi="Inter"/>
                <w:b w:val="0"/>
                <w:color w:val="0F1B3D"/>
                <w:sz w:val="12"/>
              </w:rPr>
              <w:t>Awareness</w:t>
            </w:r>
          </w:p>
        </w:tc>
        <w:tc>
          <w:tcPr>
            <w:tcW w:type="dxa" w:w="1440"/>
            <w:vAlign w:val="top"/>
            <w:shd w:fill="F8FAFC"/>
          </w:tcPr>
          <w:p>
            <w:r>
              <w:rPr>
                <w:rFonts w:ascii="Inter" w:hAnsi="Inter"/>
                <w:b w:val="0"/>
                <w:color w:val="0F1B3D"/>
                <w:sz w:val="12"/>
              </w:rPr>
              <w:t>Pédagogie</w:t>
            </w:r>
          </w:p>
        </w:tc>
        <w:tc>
          <w:tcPr>
            <w:tcW w:type="dxa" w:w="3744"/>
            <w:vAlign w:val="top"/>
            <w:shd w:fill="F8FAFC"/>
          </w:tcPr>
          <w:p>
            <w:r>
              <w:rPr>
                <w:rFonts w:ascii="Inter" w:hAnsi="Inter"/>
                <w:b w:val="0"/>
                <w:color w:val="0F1B3D"/>
                <w:sz w:val="12"/>
              </w:rPr>
              <w:t>Vous avez construit un SaaS, une app ou un e-commerce que vous souhaitez céder ?</w:t>
            </w:r>
          </w:p>
        </w:tc>
        <w:tc>
          <w:tcPr>
            <w:tcW w:type="dxa" w:w="1728"/>
            <w:vAlign w:val="top"/>
            <w:shd w:fill="F8FAFC"/>
          </w:tcPr>
          <w:p>
            <w:r>
              <w:rPr>
                <w:rFonts w:ascii="Inter" w:hAnsi="Inter"/>
                <w:b w:val="0"/>
                <w:color w:val="0F1B3D"/>
                <w:sz w:val="12"/>
              </w:rPr>
              <w:t>Reel / carrousel</w:t>
            </w:r>
          </w:p>
        </w:tc>
        <w:tc>
          <w:tcPr>
            <w:tcW w:type="dxa" w:w="2016"/>
            <w:vAlign w:val="top"/>
            <w:shd w:fill="F8FAFC"/>
          </w:tcPr>
          <w:p>
            <w:r>
              <w:rPr>
                <w:rFonts w:ascii="Inter" w:hAnsi="Inter"/>
                <w:b w:val="0"/>
                <w:color w:val="0F1B3D"/>
                <w:sz w:val="12"/>
              </w:rPr>
              <w:t>Publier votre projet</w:t>
            </w:r>
          </w:p>
        </w:tc>
        <w:tc>
          <w:tcPr>
            <w:tcW w:type="dxa" w:w="792"/>
            <w:vAlign w:val="top"/>
            <w:shd w:fill="F8FAFC"/>
          </w:tcPr>
          <w:p>
            <w:r>
              <w:rPr>
                <w:rFonts w:ascii="Inter" w:hAnsi="Inter"/>
                <w:b w:val="0"/>
                <w:color w:val="0F1B3D"/>
                <w:sz w:val="12"/>
              </w:rPr>
              <w:t>A</w:t>
            </w:r>
          </w:p>
        </w:tc>
      </w:tr>
      <w:tr>
        <w:trPr>
          <w:cantSplit/>
        </w:trPr>
        <w:tc>
          <w:tcPr>
            <w:tcW w:type="dxa" w:w="936"/>
            <w:vAlign w:val="top"/>
          </w:tcPr>
          <w:p>
            <w:r>
              <w:rPr>
                <w:rFonts w:ascii="Inter" w:hAnsi="Inter"/>
                <w:b w:val="0"/>
                <w:color w:val="0F1B3D"/>
                <w:sz w:val="12"/>
              </w:rPr>
              <w:t>26/09</w:t>
            </w:r>
          </w:p>
        </w:tc>
        <w:tc>
          <w:tcPr>
            <w:tcW w:type="dxa" w:w="1656"/>
            <w:vAlign w:val="top"/>
          </w:tcPr>
          <w:p>
            <w:r>
              <w:rPr>
                <w:rFonts w:ascii="Inter" w:hAnsi="Inter"/>
                <w:b w:val="0"/>
                <w:color w:val="0F1B3D"/>
                <w:sz w:val="12"/>
              </w:rPr>
              <w:t>Acheteur</w:t>
            </w:r>
          </w:p>
        </w:tc>
        <w:tc>
          <w:tcPr>
            <w:tcW w:type="dxa" w:w="1296"/>
            <w:vAlign w:val="top"/>
          </w:tcPr>
          <w:p>
            <w:r>
              <w:rPr>
                <w:rFonts w:ascii="Inter" w:hAnsi="Inter"/>
                <w:b w:val="0"/>
                <w:color w:val="0F1B3D"/>
                <w:sz w:val="12"/>
              </w:rPr>
              <w:t>Consideration</w:t>
            </w:r>
          </w:p>
        </w:tc>
        <w:tc>
          <w:tcPr>
            <w:tcW w:type="dxa" w:w="1440"/>
            <w:vAlign w:val="top"/>
          </w:tcPr>
          <w:p>
            <w:r>
              <w:rPr>
                <w:rFonts w:ascii="Inter" w:hAnsi="Inter"/>
                <w:b w:val="0"/>
                <w:color w:val="0F1B3D"/>
                <w:sz w:val="12"/>
              </w:rPr>
              <w:t>Opportunité</w:t>
            </w:r>
          </w:p>
        </w:tc>
        <w:tc>
          <w:tcPr>
            <w:tcW w:type="dxa" w:w="3744"/>
            <w:vAlign w:val="top"/>
          </w:tcPr>
          <w:p>
            <w:r>
              <w:rPr>
                <w:rFonts w:ascii="Inter" w:hAnsi="Inter"/>
                <w:b w:val="0"/>
                <w:color w:val="0F1B3D"/>
                <w:sz w:val="12"/>
              </w:rPr>
              <w:t>Sélection projets digitaux</w:t>
            </w:r>
          </w:p>
        </w:tc>
        <w:tc>
          <w:tcPr>
            <w:tcW w:type="dxa" w:w="1728"/>
            <w:vAlign w:val="top"/>
          </w:tcPr>
          <w:p>
            <w:r>
              <w:rPr>
                <w:rFonts w:ascii="Inter" w:hAnsi="Inter"/>
                <w:b w:val="0"/>
                <w:color w:val="0F1B3D"/>
                <w:sz w:val="12"/>
              </w:rPr>
              <w:t>Deal Card</w:t>
            </w:r>
          </w:p>
        </w:tc>
        <w:tc>
          <w:tcPr>
            <w:tcW w:type="dxa" w:w="2016"/>
            <w:vAlign w:val="top"/>
          </w:tcPr>
          <w:p>
            <w:r>
              <w:rPr>
                <w:rFonts w:ascii="Inter" w:hAnsi="Inter"/>
                <w:b w:val="0"/>
                <w:color w:val="0F1B3D"/>
                <w:sz w:val="12"/>
              </w:rPr>
              <w:t>Explorer</w:t>
            </w:r>
          </w:p>
        </w:tc>
        <w:tc>
          <w:tcPr>
            <w:tcW w:type="dxa" w:w="792"/>
            <w:vAlign w:val="top"/>
          </w:tcPr>
          <w:p>
            <w:r>
              <w:rPr>
                <w:rFonts w:ascii="Inter" w:hAnsi="Inter"/>
                <w:b w:val="0"/>
                <w:color w:val="0F1B3D"/>
                <w:sz w:val="12"/>
              </w:rPr>
              <w:t>B</w:t>
            </w:r>
          </w:p>
        </w:tc>
      </w:tr>
    </w:tbl>
    <w:p>
      <w:pPr>
        <w:spacing w:after="40"/>
      </w:pPr>
    </w:p>
    <w:p>
      <w:pPr>
        <w:pStyle w:val="Heading2"/>
      </w:pPr>
      <w:r>
        <w:t>Semaine 5 — 28 septembre → 3 octobre</w:t>
      </w:r>
    </w:p>
    <w:tbl>
      <w:tblPr>
        <w:tblStyle w:val="TableGrid"/>
        <w:tblW w:type="auto" w:w="0"/>
        <w:jc w:val="center"/>
        <w:tblLayout w:type="autofit"/>
        <w:tblLook w:firstColumn="1" w:firstRow="1" w:lastColumn="0" w:lastRow="0" w:noHBand="0" w:noVBand="1" w:val="04A0"/>
      </w:tblPr>
      <w:tblGrid>
        <w:gridCol w:w="1260"/>
        <w:gridCol w:w="1260"/>
        <w:gridCol w:w="1260"/>
        <w:gridCol w:w="1260"/>
        <w:gridCol w:w="1260"/>
        <w:gridCol w:w="1260"/>
        <w:gridCol w:w="1260"/>
        <w:gridCol w:w="1260"/>
      </w:tblGrid>
      <w:tr>
        <w:trPr>
          <w:cantSplit/>
        </w:trPr>
        <w:tc>
          <w:tcPr>
            <w:tcW w:type="dxa" w:w="936"/>
            <w:shd w:fill="0F1B3D"/>
            <w:vAlign w:val="center"/>
          </w:tcPr>
          <w:p>
            <w:pPr>
              <w:jc w:val="center"/>
            </w:pPr>
            <w:r>
              <w:rPr>
                <w:rFonts w:ascii="Inter" w:hAnsi="Inter"/>
                <w:b/>
                <w:color w:val="FFFFFF"/>
                <w:sz w:val="12"/>
              </w:rPr>
              <w:t>Date</w:t>
            </w:r>
          </w:p>
        </w:tc>
        <w:tc>
          <w:tcPr>
            <w:tcW w:type="dxa" w:w="1656"/>
            <w:shd w:fill="0F1B3D"/>
            <w:vAlign w:val="center"/>
          </w:tcPr>
          <w:p>
            <w:pPr>
              <w:jc w:val="center"/>
            </w:pPr>
            <w:r>
              <w:rPr>
                <w:rFonts w:ascii="Inter" w:hAnsi="Inter"/>
                <w:b/>
                <w:color w:val="FFFFFF"/>
                <w:sz w:val="12"/>
              </w:rPr>
              <w:t>Cible</w:t>
            </w:r>
          </w:p>
        </w:tc>
        <w:tc>
          <w:tcPr>
            <w:tcW w:type="dxa" w:w="1296"/>
            <w:shd w:fill="0F1B3D"/>
            <w:vAlign w:val="center"/>
          </w:tcPr>
          <w:p>
            <w:pPr>
              <w:jc w:val="center"/>
            </w:pPr>
            <w:r>
              <w:rPr>
                <w:rFonts w:ascii="Inter" w:hAnsi="Inter"/>
                <w:b/>
                <w:color w:val="FFFFFF"/>
                <w:sz w:val="12"/>
              </w:rPr>
              <w:t>Funnel</w:t>
            </w:r>
          </w:p>
        </w:tc>
        <w:tc>
          <w:tcPr>
            <w:tcW w:type="dxa" w:w="1440"/>
            <w:shd w:fill="0F1B3D"/>
            <w:vAlign w:val="center"/>
          </w:tcPr>
          <w:p>
            <w:pPr>
              <w:jc w:val="center"/>
            </w:pPr>
            <w:r>
              <w:rPr>
                <w:rFonts w:ascii="Inter" w:hAnsi="Inter"/>
                <w:b/>
                <w:color w:val="FFFFFF"/>
                <w:sz w:val="12"/>
              </w:rPr>
              <w:t>Pilier</w:t>
            </w:r>
          </w:p>
        </w:tc>
        <w:tc>
          <w:tcPr>
            <w:tcW w:type="dxa" w:w="3744"/>
            <w:shd w:fill="0F1B3D"/>
            <w:vAlign w:val="center"/>
          </w:tcPr>
          <w:p>
            <w:pPr>
              <w:jc w:val="center"/>
            </w:pPr>
            <w:r>
              <w:rPr>
                <w:rFonts w:ascii="Inter" w:hAnsi="Inter"/>
                <w:b/>
                <w:color w:val="FFFFFF"/>
                <w:sz w:val="12"/>
              </w:rPr>
              <w:t>Sujet / Hook</w:t>
            </w:r>
          </w:p>
        </w:tc>
        <w:tc>
          <w:tcPr>
            <w:tcW w:type="dxa" w:w="1728"/>
            <w:shd w:fill="0F1B3D"/>
            <w:vAlign w:val="center"/>
          </w:tcPr>
          <w:p>
            <w:pPr>
              <w:jc w:val="center"/>
            </w:pPr>
            <w:r>
              <w:rPr>
                <w:rFonts w:ascii="Inter" w:hAnsi="Inter"/>
                <w:b/>
                <w:color w:val="FFFFFF"/>
                <w:sz w:val="12"/>
              </w:rPr>
              <w:t>Format</w:t>
            </w:r>
          </w:p>
        </w:tc>
        <w:tc>
          <w:tcPr>
            <w:tcW w:type="dxa" w:w="2016"/>
            <w:shd w:fill="0F1B3D"/>
            <w:vAlign w:val="center"/>
          </w:tcPr>
          <w:p>
            <w:pPr>
              <w:jc w:val="center"/>
            </w:pPr>
            <w:r>
              <w:rPr>
                <w:rFonts w:ascii="Inter" w:hAnsi="Inter"/>
                <w:b/>
                <w:color w:val="FFFFFF"/>
                <w:sz w:val="12"/>
              </w:rPr>
              <w:t>CTA</w:t>
            </w:r>
          </w:p>
        </w:tc>
        <w:tc>
          <w:tcPr>
            <w:tcW w:type="dxa" w:w="792"/>
            <w:shd w:fill="0F1B3D"/>
            <w:vAlign w:val="center"/>
          </w:tcPr>
          <w:p>
            <w:pPr>
              <w:jc w:val="center"/>
            </w:pPr>
            <w:r>
              <w:rPr>
                <w:rFonts w:ascii="Inter" w:hAnsi="Inter"/>
                <w:b/>
                <w:color w:val="FFFFFF"/>
                <w:sz w:val="12"/>
              </w:rPr>
              <w:t>Auto</w:t>
            </w:r>
          </w:p>
        </w:tc>
      </w:tr>
      <w:tr>
        <w:trPr>
          <w:cantSplit/>
        </w:trPr>
        <w:tc>
          <w:tcPr>
            <w:tcW w:type="dxa" w:w="936"/>
            <w:vAlign w:val="top"/>
            <w:shd w:fill="F8FAFC"/>
          </w:tcPr>
          <w:p>
            <w:r>
              <w:rPr>
                <w:rFonts w:ascii="Inter" w:hAnsi="Inter"/>
                <w:b w:val="0"/>
                <w:color w:val="0F1B3D"/>
                <w:sz w:val="12"/>
              </w:rPr>
              <w:t>28/09</w:t>
            </w:r>
          </w:p>
        </w:tc>
        <w:tc>
          <w:tcPr>
            <w:tcW w:type="dxa" w:w="1656"/>
            <w:vAlign w:val="top"/>
            <w:shd w:fill="F8FAFC"/>
          </w:tcPr>
          <w:p>
            <w:r>
              <w:rPr>
                <w:rFonts w:ascii="Inter" w:hAnsi="Inter"/>
                <w:b w:val="0"/>
                <w:color w:val="0F1B3D"/>
                <w:sz w:val="12"/>
              </w:rPr>
              <w:t>Experts / cabinets</w:t>
            </w:r>
          </w:p>
        </w:tc>
        <w:tc>
          <w:tcPr>
            <w:tcW w:type="dxa" w:w="1296"/>
            <w:vAlign w:val="top"/>
            <w:shd w:fill="F8FAFC"/>
          </w:tcPr>
          <w:p>
            <w:r>
              <w:rPr>
                <w:rFonts w:ascii="Inter" w:hAnsi="Inter"/>
                <w:b w:val="0"/>
                <w:color w:val="0F1B3D"/>
                <w:sz w:val="12"/>
              </w:rPr>
              <w:t>Awareness</w:t>
            </w:r>
          </w:p>
        </w:tc>
        <w:tc>
          <w:tcPr>
            <w:tcW w:type="dxa" w:w="1440"/>
            <w:vAlign w:val="top"/>
            <w:shd w:fill="F8FAFC"/>
          </w:tcPr>
          <w:p>
            <w:r>
              <w:rPr>
                <w:rFonts w:ascii="Inter" w:hAnsi="Inter"/>
                <w:b w:val="0"/>
                <w:color w:val="0F1B3D"/>
                <w:sz w:val="12"/>
              </w:rPr>
              <w:t>Partenaires</w:t>
            </w:r>
          </w:p>
        </w:tc>
        <w:tc>
          <w:tcPr>
            <w:tcW w:type="dxa" w:w="3744"/>
            <w:vAlign w:val="top"/>
            <w:shd w:fill="F8FAFC"/>
          </w:tcPr>
          <w:p>
            <w:r>
              <w:rPr>
                <w:rFonts w:ascii="Inter" w:hAnsi="Inter"/>
                <w:b w:val="0"/>
                <w:color w:val="0F1B3D"/>
                <w:sz w:val="12"/>
              </w:rPr>
              <w:t>Vos clients vous parlent-ils parfois de transmission ?</w:t>
            </w:r>
          </w:p>
        </w:tc>
        <w:tc>
          <w:tcPr>
            <w:tcW w:type="dxa" w:w="1728"/>
            <w:vAlign w:val="top"/>
            <w:shd w:fill="F8FAFC"/>
          </w:tcPr>
          <w:p>
            <w:r>
              <w:rPr>
                <w:rFonts w:ascii="Inter" w:hAnsi="Inter"/>
                <w:b w:val="0"/>
                <w:color w:val="0F1B3D"/>
                <w:sz w:val="12"/>
              </w:rPr>
              <w:t>LinkedIn carrousel</w:t>
            </w:r>
          </w:p>
        </w:tc>
        <w:tc>
          <w:tcPr>
            <w:tcW w:type="dxa" w:w="2016"/>
            <w:vAlign w:val="top"/>
            <w:shd w:fill="F8FAFC"/>
          </w:tcPr>
          <w:p>
            <w:r>
              <w:rPr>
                <w:rFonts w:ascii="Inter" w:hAnsi="Inter"/>
                <w:b w:val="0"/>
                <w:color w:val="0F1B3D"/>
                <w:sz w:val="12"/>
              </w:rPr>
              <w:t>Devenir partenaire</w:t>
            </w:r>
          </w:p>
        </w:tc>
        <w:tc>
          <w:tcPr>
            <w:tcW w:type="dxa" w:w="792"/>
            <w:vAlign w:val="top"/>
            <w:shd w:fill="F8FAFC"/>
          </w:tcPr>
          <w:p>
            <w:r>
              <w:rPr>
                <w:rFonts w:ascii="Inter" w:hAnsi="Inter"/>
                <w:b w:val="0"/>
                <w:color w:val="0F1B3D"/>
                <w:sz w:val="12"/>
              </w:rPr>
              <w:t>A</w:t>
            </w:r>
          </w:p>
        </w:tc>
      </w:tr>
      <w:tr>
        <w:trPr>
          <w:cantSplit/>
        </w:trPr>
        <w:tc>
          <w:tcPr>
            <w:tcW w:type="dxa" w:w="936"/>
            <w:vAlign w:val="top"/>
          </w:tcPr>
          <w:p>
            <w:r>
              <w:rPr>
                <w:rFonts w:ascii="Inter" w:hAnsi="Inter"/>
                <w:b w:val="0"/>
                <w:color w:val="0F1B3D"/>
                <w:sz w:val="12"/>
              </w:rPr>
              <w:t>30/09</w:t>
            </w:r>
          </w:p>
        </w:tc>
        <w:tc>
          <w:tcPr>
            <w:tcW w:type="dxa" w:w="1656"/>
            <w:vAlign w:val="top"/>
          </w:tcPr>
          <w:p>
            <w:r>
              <w:rPr>
                <w:rFonts w:ascii="Inter" w:hAnsi="Inter"/>
                <w:b w:val="0"/>
                <w:color w:val="0F1B3D"/>
                <w:sz w:val="12"/>
              </w:rPr>
              <w:t>Cabinets</w:t>
            </w:r>
          </w:p>
        </w:tc>
        <w:tc>
          <w:tcPr>
            <w:tcW w:type="dxa" w:w="1296"/>
            <w:vAlign w:val="top"/>
          </w:tcPr>
          <w:p>
            <w:r>
              <w:rPr>
                <w:rFonts w:ascii="Inter" w:hAnsi="Inter"/>
                <w:b w:val="0"/>
                <w:color w:val="0F1B3D"/>
                <w:sz w:val="12"/>
              </w:rPr>
              <w:t>Consideration</w:t>
            </w:r>
          </w:p>
        </w:tc>
        <w:tc>
          <w:tcPr>
            <w:tcW w:type="dxa" w:w="1440"/>
            <w:vAlign w:val="top"/>
          </w:tcPr>
          <w:p>
            <w:r>
              <w:rPr>
                <w:rFonts w:ascii="Inter" w:hAnsi="Inter"/>
                <w:b w:val="0"/>
                <w:color w:val="0F1B3D"/>
                <w:sz w:val="12"/>
              </w:rPr>
              <w:t>Produit</w:t>
            </w:r>
          </w:p>
        </w:tc>
        <w:tc>
          <w:tcPr>
            <w:tcW w:type="dxa" w:w="3744"/>
            <w:vAlign w:val="top"/>
          </w:tcPr>
          <w:p>
            <w:r>
              <w:rPr>
                <w:rFonts w:ascii="Inter" w:hAnsi="Inter"/>
                <w:b w:val="0"/>
                <w:color w:val="0F1B3D"/>
                <w:sz w:val="12"/>
              </w:rPr>
              <w:t>Gérer plusieurs mandats de cession depuis un même espace</w:t>
            </w:r>
          </w:p>
        </w:tc>
        <w:tc>
          <w:tcPr>
            <w:tcW w:type="dxa" w:w="1728"/>
            <w:vAlign w:val="top"/>
          </w:tcPr>
          <w:p>
            <w:r>
              <w:rPr>
                <w:rFonts w:ascii="Inter" w:hAnsi="Inter"/>
                <w:b w:val="0"/>
                <w:color w:val="0F1B3D"/>
                <w:sz w:val="12"/>
              </w:rPr>
              <w:t>Démo</w:t>
            </w:r>
          </w:p>
        </w:tc>
        <w:tc>
          <w:tcPr>
            <w:tcW w:type="dxa" w:w="2016"/>
            <w:vAlign w:val="top"/>
          </w:tcPr>
          <w:p>
            <w:r>
              <w:rPr>
                <w:rFonts w:ascii="Inter" w:hAnsi="Inter"/>
                <w:b w:val="0"/>
                <w:color w:val="0F1B3D"/>
                <w:sz w:val="12"/>
              </w:rPr>
              <w:t>Découvrir l’offre Cabinet</w:t>
            </w:r>
          </w:p>
        </w:tc>
        <w:tc>
          <w:tcPr>
            <w:tcW w:type="dxa" w:w="792"/>
            <w:vAlign w:val="top"/>
          </w:tcPr>
          <w:p>
            <w:r>
              <w:rPr>
                <w:rFonts w:ascii="Inter" w:hAnsi="Inter"/>
                <w:b w:val="0"/>
                <w:color w:val="0F1B3D"/>
                <w:sz w:val="12"/>
              </w:rPr>
              <w:t>B</w:t>
            </w:r>
          </w:p>
        </w:tc>
      </w:tr>
      <w:tr>
        <w:trPr>
          <w:cantSplit/>
        </w:trPr>
        <w:tc>
          <w:tcPr>
            <w:tcW w:type="dxa" w:w="936"/>
            <w:vAlign w:val="top"/>
            <w:shd w:fill="F8FAFC"/>
          </w:tcPr>
          <w:p>
            <w:r>
              <w:rPr>
                <w:rFonts w:ascii="Inter" w:hAnsi="Inter"/>
                <w:b w:val="0"/>
                <w:color w:val="0F1B3D"/>
                <w:sz w:val="12"/>
              </w:rPr>
              <w:t>01/10</w:t>
            </w:r>
          </w:p>
        </w:tc>
        <w:tc>
          <w:tcPr>
            <w:tcW w:type="dxa" w:w="1656"/>
            <w:vAlign w:val="top"/>
            <w:shd w:fill="F8FAFC"/>
          </w:tcPr>
          <w:p>
            <w:r>
              <w:rPr>
                <w:rFonts w:ascii="Inter" w:hAnsi="Inter"/>
                <w:b w:val="0"/>
                <w:color w:val="0F1B3D"/>
                <w:sz w:val="12"/>
              </w:rPr>
              <w:t>Expert-comptable</w:t>
            </w:r>
          </w:p>
        </w:tc>
        <w:tc>
          <w:tcPr>
            <w:tcW w:type="dxa" w:w="1296"/>
            <w:vAlign w:val="top"/>
            <w:shd w:fill="F8FAFC"/>
          </w:tcPr>
          <w:p>
            <w:r>
              <w:rPr>
                <w:rFonts w:ascii="Inter" w:hAnsi="Inter"/>
                <w:b w:val="0"/>
                <w:color w:val="0F1B3D"/>
                <w:sz w:val="12"/>
              </w:rPr>
              <w:t>Education</w:t>
            </w:r>
          </w:p>
        </w:tc>
        <w:tc>
          <w:tcPr>
            <w:tcW w:type="dxa" w:w="1440"/>
            <w:vAlign w:val="top"/>
            <w:shd w:fill="F8FAFC"/>
          </w:tcPr>
          <w:p>
            <w:r>
              <w:rPr>
                <w:rFonts w:ascii="Inter" w:hAnsi="Inter"/>
                <w:b w:val="0"/>
                <w:color w:val="0F1B3D"/>
                <w:sz w:val="12"/>
              </w:rPr>
              <w:t>Partenaires</w:t>
            </w:r>
          </w:p>
        </w:tc>
        <w:tc>
          <w:tcPr>
            <w:tcW w:type="dxa" w:w="3744"/>
            <w:vAlign w:val="top"/>
            <w:shd w:fill="F8FAFC"/>
          </w:tcPr>
          <w:p>
            <w:r>
              <w:rPr>
                <w:rFonts w:ascii="Inter" w:hAnsi="Inter"/>
                <w:b w:val="0"/>
                <w:color w:val="0F1B3D"/>
                <w:sz w:val="12"/>
              </w:rPr>
              <w:t>Le rôle du conseil dans la préparation d’une transmission</w:t>
            </w:r>
          </w:p>
        </w:tc>
        <w:tc>
          <w:tcPr>
            <w:tcW w:type="dxa" w:w="1728"/>
            <w:vAlign w:val="top"/>
            <w:shd w:fill="F8FAFC"/>
          </w:tcPr>
          <w:p>
            <w:r>
              <w:rPr>
                <w:rFonts w:ascii="Inter" w:hAnsi="Inter"/>
                <w:b w:val="0"/>
                <w:color w:val="0F1B3D"/>
                <w:sz w:val="12"/>
              </w:rPr>
              <w:t>Post expert</w:t>
            </w:r>
          </w:p>
        </w:tc>
        <w:tc>
          <w:tcPr>
            <w:tcW w:type="dxa" w:w="2016"/>
            <w:vAlign w:val="top"/>
            <w:shd w:fill="F8FAFC"/>
          </w:tcPr>
          <w:p>
            <w:r>
              <w:rPr>
                <w:rFonts w:ascii="Inter" w:hAnsi="Inter"/>
                <w:b w:val="0"/>
                <w:color w:val="0F1B3D"/>
                <w:sz w:val="12"/>
              </w:rPr>
              <w:t>Devenir partenaire</w:t>
            </w:r>
          </w:p>
        </w:tc>
        <w:tc>
          <w:tcPr>
            <w:tcW w:type="dxa" w:w="792"/>
            <w:vAlign w:val="top"/>
            <w:shd w:fill="F8FAFC"/>
          </w:tcPr>
          <w:p>
            <w:r>
              <w:rPr>
                <w:rFonts w:ascii="Inter" w:hAnsi="Inter"/>
                <w:b w:val="0"/>
                <w:color w:val="0F1B3D"/>
                <w:sz w:val="12"/>
              </w:rPr>
              <w:t>A</w:t>
            </w:r>
          </w:p>
        </w:tc>
      </w:tr>
      <w:tr>
        <w:trPr>
          <w:cantSplit/>
        </w:trPr>
        <w:tc>
          <w:tcPr>
            <w:tcW w:type="dxa" w:w="936"/>
            <w:vAlign w:val="top"/>
          </w:tcPr>
          <w:p>
            <w:r>
              <w:rPr>
                <w:rFonts w:ascii="Inter" w:hAnsi="Inter"/>
                <w:b w:val="0"/>
                <w:color w:val="0F1B3D"/>
                <w:sz w:val="12"/>
              </w:rPr>
              <w:t>03/10</w:t>
            </w:r>
          </w:p>
        </w:tc>
        <w:tc>
          <w:tcPr>
            <w:tcW w:type="dxa" w:w="1656"/>
            <w:vAlign w:val="top"/>
          </w:tcPr>
          <w:p>
            <w:r>
              <w:rPr>
                <w:rFonts w:ascii="Inter" w:hAnsi="Inter"/>
                <w:b w:val="0"/>
                <w:color w:val="0F1B3D"/>
                <w:sz w:val="12"/>
              </w:rPr>
              <w:t>Acheteur</w:t>
            </w:r>
          </w:p>
        </w:tc>
        <w:tc>
          <w:tcPr>
            <w:tcW w:type="dxa" w:w="1296"/>
            <w:vAlign w:val="top"/>
          </w:tcPr>
          <w:p>
            <w:r>
              <w:rPr>
                <w:rFonts w:ascii="Inter" w:hAnsi="Inter"/>
                <w:b w:val="0"/>
                <w:color w:val="0F1B3D"/>
                <w:sz w:val="12"/>
              </w:rPr>
              <w:t>Consideration</w:t>
            </w:r>
          </w:p>
        </w:tc>
        <w:tc>
          <w:tcPr>
            <w:tcW w:type="dxa" w:w="1440"/>
            <w:vAlign w:val="top"/>
          </w:tcPr>
          <w:p>
            <w:r>
              <w:rPr>
                <w:rFonts w:ascii="Inter" w:hAnsi="Inter"/>
                <w:b w:val="0"/>
                <w:color w:val="0F1B3D"/>
                <w:sz w:val="12"/>
              </w:rPr>
              <w:t>Opportunité</w:t>
            </w:r>
          </w:p>
        </w:tc>
        <w:tc>
          <w:tcPr>
            <w:tcW w:type="dxa" w:w="3744"/>
            <w:vAlign w:val="top"/>
          </w:tcPr>
          <w:p>
            <w:r>
              <w:rPr>
                <w:rFonts w:ascii="Inter" w:hAnsi="Inter"/>
                <w:b w:val="0"/>
                <w:color w:val="0F1B3D"/>
                <w:sz w:val="12"/>
              </w:rPr>
              <w:t>Opportunité de la semaine</w:t>
            </w:r>
          </w:p>
        </w:tc>
        <w:tc>
          <w:tcPr>
            <w:tcW w:type="dxa" w:w="1728"/>
            <w:vAlign w:val="top"/>
          </w:tcPr>
          <w:p>
            <w:r>
              <w:rPr>
                <w:rFonts w:ascii="Inter" w:hAnsi="Inter"/>
                <w:b w:val="0"/>
                <w:color w:val="0F1B3D"/>
                <w:sz w:val="12"/>
              </w:rPr>
              <w:t>Deal Card</w:t>
            </w:r>
          </w:p>
        </w:tc>
        <w:tc>
          <w:tcPr>
            <w:tcW w:type="dxa" w:w="2016"/>
            <w:vAlign w:val="top"/>
          </w:tcPr>
          <w:p>
            <w:r>
              <w:rPr>
                <w:rFonts w:ascii="Inter" w:hAnsi="Inter"/>
                <w:b w:val="0"/>
                <w:color w:val="0F1B3D"/>
                <w:sz w:val="12"/>
              </w:rPr>
              <w:t>Voir l’opportunité</w:t>
            </w:r>
          </w:p>
        </w:tc>
        <w:tc>
          <w:tcPr>
            <w:tcW w:type="dxa" w:w="792"/>
            <w:vAlign w:val="top"/>
          </w:tcPr>
          <w:p>
            <w:r>
              <w:rPr>
                <w:rFonts w:ascii="Inter" w:hAnsi="Inter"/>
                <w:b w:val="0"/>
                <w:color w:val="0F1B3D"/>
                <w:sz w:val="12"/>
              </w:rPr>
              <w:t>B</w:t>
            </w:r>
          </w:p>
        </w:tc>
      </w:tr>
    </w:tbl>
    <w:p>
      <w:pPr>
        <w:spacing w:after="40"/>
      </w:pPr>
    </w:p>
    <w:p>
      <w:pPr>
        <w:pStyle w:val="Heading2"/>
      </w:pPr>
      <w:r>
        <w:t>Semaine 6 — 5 → 10 octobre</w:t>
      </w:r>
    </w:p>
    <w:tbl>
      <w:tblPr>
        <w:tblStyle w:val="TableGrid"/>
        <w:tblW w:type="auto" w:w="0"/>
        <w:jc w:val="center"/>
        <w:tblLayout w:type="autofit"/>
        <w:tblLook w:firstColumn="1" w:firstRow="1" w:lastColumn="0" w:lastRow="0" w:noHBand="0" w:noVBand="1" w:val="04A0"/>
      </w:tblPr>
      <w:tblGrid>
        <w:gridCol w:w="1260"/>
        <w:gridCol w:w="1260"/>
        <w:gridCol w:w="1260"/>
        <w:gridCol w:w="1260"/>
        <w:gridCol w:w="1260"/>
        <w:gridCol w:w="1260"/>
        <w:gridCol w:w="1260"/>
        <w:gridCol w:w="1260"/>
      </w:tblGrid>
      <w:tr>
        <w:trPr>
          <w:cantSplit/>
        </w:trPr>
        <w:tc>
          <w:tcPr>
            <w:tcW w:type="dxa" w:w="936"/>
            <w:shd w:fill="0F1B3D"/>
            <w:vAlign w:val="center"/>
          </w:tcPr>
          <w:p>
            <w:pPr>
              <w:jc w:val="center"/>
            </w:pPr>
            <w:r>
              <w:rPr>
                <w:rFonts w:ascii="Inter" w:hAnsi="Inter"/>
                <w:b/>
                <w:color w:val="FFFFFF"/>
                <w:sz w:val="12"/>
              </w:rPr>
              <w:t>Date</w:t>
            </w:r>
          </w:p>
        </w:tc>
        <w:tc>
          <w:tcPr>
            <w:tcW w:type="dxa" w:w="1656"/>
            <w:shd w:fill="0F1B3D"/>
            <w:vAlign w:val="center"/>
          </w:tcPr>
          <w:p>
            <w:pPr>
              <w:jc w:val="center"/>
            </w:pPr>
            <w:r>
              <w:rPr>
                <w:rFonts w:ascii="Inter" w:hAnsi="Inter"/>
                <w:b/>
                <w:color w:val="FFFFFF"/>
                <w:sz w:val="12"/>
              </w:rPr>
              <w:t>Cible</w:t>
            </w:r>
          </w:p>
        </w:tc>
        <w:tc>
          <w:tcPr>
            <w:tcW w:type="dxa" w:w="1296"/>
            <w:shd w:fill="0F1B3D"/>
            <w:vAlign w:val="center"/>
          </w:tcPr>
          <w:p>
            <w:pPr>
              <w:jc w:val="center"/>
            </w:pPr>
            <w:r>
              <w:rPr>
                <w:rFonts w:ascii="Inter" w:hAnsi="Inter"/>
                <w:b/>
                <w:color w:val="FFFFFF"/>
                <w:sz w:val="12"/>
              </w:rPr>
              <w:t>Funnel</w:t>
            </w:r>
          </w:p>
        </w:tc>
        <w:tc>
          <w:tcPr>
            <w:tcW w:type="dxa" w:w="1440"/>
            <w:shd w:fill="0F1B3D"/>
            <w:vAlign w:val="center"/>
          </w:tcPr>
          <w:p>
            <w:pPr>
              <w:jc w:val="center"/>
            </w:pPr>
            <w:r>
              <w:rPr>
                <w:rFonts w:ascii="Inter" w:hAnsi="Inter"/>
                <w:b/>
                <w:color w:val="FFFFFF"/>
                <w:sz w:val="12"/>
              </w:rPr>
              <w:t>Pilier</w:t>
            </w:r>
          </w:p>
        </w:tc>
        <w:tc>
          <w:tcPr>
            <w:tcW w:type="dxa" w:w="3744"/>
            <w:shd w:fill="0F1B3D"/>
            <w:vAlign w:val="center"/>
          </w:tcPr>
          <w:p>
            <w:pPr>
              <w:jc w:val="center"/>
            </w:pPr>
            <w:r>
              <w:rPr>
                <w:rFonts w:ascii="Inter" w:hAnsi="Inter"/>
                <w:b/>
                <w:color w:val="FFFFFF"/>
                <w:sz w:val="12"/>
              </w:rPr>
              <w:t>Sujet / Hook</w:t>
            </w:r>
          </w:p>
        </w:tc>
        <w:tc>
          <w:tcPr>
            <w:tcW w:type="dxa" w:w="1728"/>
            <w:shd w:fill="0F1B3D"/>
            <w:vAlign w:val="center"/>
          </w:tcPr>
          <w:p>
            <w:pPr>
              <w:jc w:val="center"/>
            </w:pPr>
            <w:r>
              <w:rPr>
                <w:rFonts w:ascii="Inter" w:hAnsi="Inter"/>
                <w:b/>
                <w:color w:val="FFFFFF"/>
                <w:sz w:val="12"/>
              </w:rPr>
              <w:t>Format</w:t>
            </w:r>
          </w:p>
        </w:tc>
        <w:tc>
          <w:tcPr>
            <w:tcW w:type="dxa" w:w="2016"/>
            <w:shd w:fill="0F1B3D"/>
            <w:vAlign w:val="center"/>
          </w:tcPr>
          <w:p>
            <w:pPr>
              <w:jc w:val="center"/>
            </w:pPr>
            <w:r>
              <w:rPr>
                <w:rFonts w:ascii="Inter" w:hAnsi="Inter"/>
                <w:b/>
                <w:color w:val="FFFFFF"/>
                <w:sz w:val="12"/>
              </w:rPr>
              <w:t>CTA</w:t>
            </w:r>
          </w:p>
        </w:tc>
        <w:tc>
          <w:tcPr>
            <w:tcW w:type="dxa" w:w="792"/>
            <w:shd w:fill="0F1B3D"/>
            <w:vAlign w:val="center"/>
          </w:tcPr>
          <w:p>
            <w:pPr>
              <w:jc w:val="center"/>
            </w:pPr>
            <w:r>
              <w:rPr>
                <w:rFonts w:ascii="Inter" w:hAnsi="Inter"/>
                <w:b/>
                <w:color w:val="FFFFFF"/>
                <w:sz w:val="12"/>
              </w:rPr>
              <w:t>Auto</w:t>
            </w:r>
          </w:p>
        </w:tc>
      </w:tr>
      <w:tr>
        <w:trPr>
          <w:cantSplit/>
        </w:trPr>
        <w:tc>
          <w:tcPr>
            <w:tcW w:type="dxa" w:w="936"/>
            <w:vAlign w:val="top"/>
            <w:shd w:fill="F8FAFC"/>
          </w:tcPr>
          <w:p>
            <w:r>
              <w:rPr>
                <w:rFonts w:ascii="Inter" w:hAnsi="Inter"/>
                <w:b w:val="0"/>
                <w:color w:val="0F1B3D"/>
                <w:sz w:val="12"/>
              </w:rPr>
              <w:t>05/10</w:t>
            </w:r>
          </w:p>
        </w:tc>
        <w:tc>
          <w:tcPr>
            <w:tcW w:type="dxa" w:w="1656"/>
            <w:vAlign w:val="top"/>
            <w:shd w:fill="F8FAFC"/>
          </w:tcPr>
          <w:p>
            <w:r>
              <w:rPr>
                <w:rFonts w:ascii="Inter" w:hAnsi="Inter"/>
                <w:b w:val="0"/>
                <w:color w:val="0F1B3D"/>
                <w:sz w:val="12"/>
              </w:rPr>
              <w:t>Tous</w:t>
            </w:r>
          </w:p>
        </w:tc>
        <w:tc>
          <w:tcPr>
            <w:tcW w:type="dxa" w:w="1296"/>
            <w:vAlign w:val="top"/>
            <w:shd w:fill="F8FAFC"/>
          </w:tcPr>
          <w:p>
            <w:r>
              <w:rPr>
                <w:rFonts w:ascii="Inter" w:hAnsi="Inter"/>
                <w:b w:val="0"/>
                <w:color w:val="0F1B3D"/>
                <w:sz w:val="12"/>
              </w:rPr>
              <w:t>Education</w:t>
            </w:r>
          </w:p>
        </w:tc>
        <w:tc>
          <w:tcPr>
            <w:tcW w:type="dxa" w:w="1440"/>
            <w:vAlign w:val="top"/>
            <w:shd w:fill="F8FAFC"/>
          </w:tcPr>
          <w:p>
            <w:r>
              <w:rPr>
                <w:rFonts w:ascii="Inter" w:hAnsi="Inter"/>
                <w:b w:val="0"/>
                <w:color w:val="0F1B3D"/>
                <w:sz w:val="12"/>
              </w:rPr>
              <w:t>Confiance</w:t>
            </w:r>
          </w:p>
        </w:tc>
        <w:tc>
          <w:tcPr>
            <w:tcW w:type="dxa" w:w="3744"/>
            <w:vAlign w:val="top"/>
            <w:shd w:fill="F8FAFC"/>
          </w:tcPr>
          <w:p>
            <w:r>
              <w:rPr>
                <w:rFonts w:ascii="Inter" w:hAnsi="Inter"/>
                <w:b w:val="0"/>
                <w:color w:val="0F1B3D"/>
                <w:sz w:val="12"/>
              </w:rPr>
              <w:t>Que protège réellement un NDA ?</w:t>
            </w:r>
          </w:p>
        </w:tc>
        <w:tc>
          <w:tcPr>
            <w:tcW w:type="dxa" w:w="1728"/>
            <w:vAlign w:val="top"/>
            <w:shd w:fill="F8FAFC"/>
          </w:tcPr>
          <w:p>
            <w:r>
              <w:rPr>
                <w:rFonts w:ascii="Inter" w:hAnsi="Inter"/>
                <w:b w:val="0"/>
                <w:color w:val="0F1B3D"/>
                <w:sz w:val="12"/>
              </w:rPr>
              <w:t>Carrousel</w:t>
            </w:r>
          </w:p>
        </w:tc>
        <w:tc>
          <w:tcPr>
            <w:tcW w:type="dxa" w:w="2016"/>
            <w:vAlign w:val="top"/>
            <w:shd w:fill="F8FAFC"/>
          </w:tcPr>
          <w:p>
            <w:r>
              <w:rPr>
                <w:rFonts w:ascii="Inter" w:hAnsi="Inter"/>
                <w:b w:val="0"/>
                <w:color w:val="0F1B3D"/>
                <w:sz w:val="12"/>
              </w:rPr>
              <w:t>Découvrir le parcours</w:t>
            </w:r>
          </w:p>
        </w:tc>
        <w:tc>
          <w:tcPr>
            <w:tcW w:type="dxa" w:w="792"/>
            <w:vAlign w:val="top"/>
            <w:shd w:fill="F8FAFC"/>
          </w:tcPr>
          <w:p>
            <w:r>
              <w:rPr>
                <w:rFonts w:ascii="Inter" w:hAnsi="Inter"/>
                <w:b w:val="0"/>
                <w:color w:val="0F1B3D"/>
                <w:sz w:val="12"/>
              </w:rPr>
              <w:t>A</w:t>
            </w:r>
          </w:p>
        </w:tc>
      </w:tr>
      <w:tr>
        <w:trPr>
          <w:cantSplit/>
        </w:trPr>
        <w:tc>
          <w:tcPr>
            <w:tcW w:type="dxa" w:w="936"/>
            <w:vAlign w:val="top"/>
          </w:tcPr>
          <w:p>
            <w:r>
              <w:rPr>
                <w:rFonts w:ascii="Inter" w:hAnsi="Inter"/>
                <w:b w:val="0"/>
                <w:color w:val="0F1B3D"/>
                <w:sz w:val="12"/>
              </w:rPr>
              <w:t>07/10</w:t>
            </w:r>
          </w:p>
        </w:tc>
        <w:tc>
          <w:tcPr>
            <w:tcW w:type="dxa" w:w="1656"/>
            <w:vAlign w:val="top"/>
          </w:tcPr>
          <w:p>
            <w:r>
              <w:rPr>
                <w:rFonts w:ascii="Inter" w:hAnsi="Inter"/>
                <w:b w:val="0"/>
                <w:color w:val="0F1B3D"/>
                <w:sz w:val="12"/>
              </w:rPr>
              <w:t>Cédant</w:t>
            </w:r>
          </w:p>
        </w:tc>
        <w:tc>
          <w:tcPr>
            <w:tcW w:type="dxa" w:w="1296"/>
            <w:vAlign w:val="top"/>
          </w:tcPr>
          <w:p>
            <w:r>
              <w:rPr>
                <w:rFonts w:ascii="Inter" w:hAnsi="Inter"/>
                <w:b w:val="0"/>
                <w:color w:val="0F1B3D"/>
                <w:sz w:val="12"/>
              </w:rPr>
              <w:t>Consideration</w:t>
            </w:r>
          </w:p>
        </w:tc>
        <w:tc>
          <w:tcPr>
            <w:tcW w:type="dxa" w:w="1440"/>
            <w:vAlign w:val="top"/>
          </w:tcPr>
          <w:p>
            <w:r>
              <w:rPr>
                <w:rFonts w:ascii="Inter" w:hAnsi="Inter"/>
                <w:b w:val="0"/>
                <w:color w:val="0F1B3D"/>
                <w:sz w:val="12"/>
              </w:rPr>
              <w:t>Confiance</w:t>
            </w:r>
          </w:p>
        </w:tc>
        <w:tc>
          <w:tcPr>
            <w:tcW w:type="dxa" w:w="3744"/>
            <w:vAlign w:val="top"/>
          </w:tcPr>
          <w:p>
            <w:r>
              <w:rPr>
                <w:rFonts w:ascii="Inter" w:hAnsi="Inter"/>
                <w:b w:val="0"/>
                <w:color w:val="0F1B3D"/>
                <w:sz w:val="12"/>
              </w:rPr>
              <w:t>Qui voit quoi sur equirs ?</w:t>
            </w:r>
          </w:p>
        </w:tc>
        <w:tc>
          <w:tcPr>
            <w:tcW w:type="dxa" w:w="1728"/>
            <w:vAlign w:val="top"/>
          </w:tcPr>
          <w:p>
            <w:r>
              <w:rPr>
                <w:rFonts w:ascii="Inter" w:hAnsi="Inter"/>
                <w:b w:val="0"/>
                <w:color w:val="0F1B3D"/>
                <w:sz w:val="12"/>
              </w:rPr>
              <w:t>Carrousel</w:t>
            </w:r>
          </w:p>
        </w:tc>
        <w:tc>
          <w:tcPr>
            <w:tcW w:type="dxa" w:w="2016"/>
            <w:vAlign w:val="top"/>
          </w:tcPr>
          <w:p>
            <w:r>
              <w:rPr>
                <w:rFonts w:ascii="Inter" w:hAnsi="Inter"/>
                <w:b w:val="0"/>
                <w:color w:val="0F1B3D"/>
                <w:sz w:val="12"/>
              </w:rPr>
              <w:t>Publier</w:t>
            </w:r>
          </w:p>
        </w:tc>
        <w:tc>
          <w:tcPr>
            <w:tcW w:type="dxa" w:w="792"/>
            <w:vAlign w:val="top"/>
          </w:tcPr>
          <w:p>
            <w:r>
              <w:rPr>
                <w:rFonts w:ascii="Inter" w:hAnsi="Inter"/>
                <w:b w:val="0"/>
                <w:color w:val="0F1B3D"/>
                <w:sz w:val="12"/>
              </w:rPr>
              <w:t>A</w:t>
            </w:r>
          </w:p>
        </w:tc>
      </w:tr>
      <w:tr>
        <w:trPr>
          <w:cantSplit/>
        </w:trPr>
        <w:tc>
          <w:tcPr>
            <w:tcW w:type="dxa" w:w="936"/>
            <w:vAlign w:val="top"/>
            <w:shd w:fill="F8FAFC"/>
          </w:tcPr>
          <w:p>
            <w:r>
              <w:rPr>
                <w:rFonts w:ascii="Inter" w:hAnsi="Inter"/>
                <w:b w:val="0"/>
                <w:color w:val="0F1B3D"/>
                <w:sz w:val="12"/>
              </w:rPr>
              <w:t>08/10</w:t>
            </w:r>
          </w:p>
        </w:tc>
        <w:tc>
          <w:tcPr>
            <w:tcW w:type="dxa" w:w="1656"/>
            <w:vAlign w:val="top"/>
            <w:shd w:fill="F8FAFC"/>
          </w:tcPr>
          <w:p>
            <w:r>
              <w:rPr>
                <w:rFonts w:ascii="Inter" w:hAnsi="Inter"/>
                <w:b w:val="0"/>
                <w:color w:val="0F1B3D"/>
                <w:sz w:val="12"/>
              </w:rPr>
              <w:t>Tous</w:t>
            </w:r>
          </w:p>
        </w:tc>
        <w:tc>
          <w:tcPr>
            <w:tcW w:type="dxa" w:w="1296"/>
            <w:vAlign w:val="top"/>
            <w:shd w:fill="F8FAFC"/>
          </w:tcPr>
          <w:p>
            <w:r>
              <w:rPr>
                <w:rFonts w:ascii="Inter" w:hAnsi="Inter"/>
                <w:b w:val="0"/>
                <w:color w:val="0F1B3D"/>
                <w:sz w:val="12"/>
              </w:rPr>
              <w:t>Education</w:t>
            </w:r>
          </w:p>
        </w:tc>
        <w:tc>
          <w:tcPr>
            <w:tcW w:type="dxa" w:w="1440"/>
            <w:vAlign w:val="top"/>
            <w:shd w:fill="F8FAFC"/>
          </w:tcPr>
          <w:p>
            <w:r>
              <w:rPr>
                <w:rFonts w:ascii="Inter" w:hAnsi="Inter"/>
                <w:b w:val="0"/>
                <w:color w:val="0F1B3D"/>
                <w:sz w:val="12"/>
              </w:rPr>
              <w:t>Confiance</w:t>
            </w:r>
          </w:p>
        </w:tc>
        <w:tc>
          <w:tcPr>
            <w:tcW w:type="dxa" w:w="3744"/>
            <w:vAlign w:val="top"/>
            <w:shd w:fill="F8FAFC"/>
          </w:tcPr>
          <w:p>
            <w:r>
              <w:rPr>
                <w:rFonts w:ascii="Inter" w:hAnsi="Inter"/>
                <w:b w:val="0"/>
                <w:color w:val="0F1B3D"/>
                <w:sz w:val="12"/>
              </w:rPr>
              <w:t>Que signifie réellement « Vérifié » ?</w:t>
            </w:r>
          </w:p>
        </w:tc>
        <w:tc>
          <w:tcPr>
            <w:tcW w:type="dxa" w:w="1728"/>
            <w:vAlign w:val="top"/>
            <w:shd w:fill="F8FAFC"/>
          </w:tcPr>
          <w:p>
            <w:r>
              <w:rPr>
                <w:rFonts w:ascii="Inter" w:hAnsi="Inter"/>
                <w:b w:val="0"/>
                <w:color w:val="0F1B3D"/>
                <w:sz w:val="12"/>
              </w:rPr>
              <w:t>Reel</w:t>
            </w:r>
          </w:p>
        </w:tc>
        <w:tc>
          <w:tcPr>
            <w:tcW w:type="dxa" w:w="2016"/>
            <w:vAlign w:val="top"/>
            <w:shd w:fill="F8FAFC"/>
          </w:tcPr>
          <w:p>
            <w:r>
              <w:rPr>
                <w:rFonts w:ascii="Inter" w:hAnsi="Inter"/>
                <w:b w:val="0"/>
                <w:color w:val="0F1B3D"/>
                <w:sz w:val="12"/>
              </w:rPr>
              <w:t>Découvrir les niveaux</w:t>
            </w:r>
          </w:p>
        </w:tc>
        <w:tc>
          <w:tcPr>
            <w:tcW w:type="dxa" w:w="792"/>
            <w:vAlign w:val="top"/>
            <w:shd w:fill="F8FAFC"/>
          </w:tcPr>
          <w:p>
            <w:r>
              <w:rPr>
                <w:rFonts w:ascii="Inter" w:hAnsi="Inter"/>
                <w:b w:val="0"/>
                <w:color w:val="0F1B3D"/>
                <w:sz w:val="12"/>
              </w:rPr>
              <w:t>A</w:t>
            </w:r>
          </w:p>
        </w:tc>
      </w:tr>
      <w:tr>
        <w:trPr>
          <w:cantSplit/>
        </w:trPr>
        <w:tc>
          <w:tcPr>
            <w:tcW w:type="dxa" w:w="936"/>
            <w:vAlign w:val="top"/>
          </w:tcPr>
          <w:p>
            <w:r>
              <w:rPr>
                <w:rFonts w:ascii="Inter" w:hAnsi="Inter"/>
                <w:b w:val="0"/>
                <w:color w:val="0F1B3D"/>
                <w:sz w:val="12"/>
              </w:rPr>
              <w:t>10/10</w:t>
            </w:r>
          </w:p>
        </w:tc>
        <w:tc>
          <w:tcPr>
            <w:tcW w:type="dxa" w:w="1656"/>
            <w:vAlign w:val="top"/>
          </w:tcPr>
          <w:p>
            <w:r>
              <w:rPr>
                <w:rFonts w:ascii="Inter" w:hAnsi="Inter"/>
                <w:b w:val="0"/>
                <w:color w:val="0F1B3D"/>
                <w:sz w:val="12"/>
              </w:rPr>
              <w:t>Acheteur</w:t>
            </w:r>
          </w:p>
        </w:tc>
        <w:tc>
          <w:tcPr>
            <w:tcW w:type="dxa" w:w="1296"/>
            <w:vAlign w:val="top"/>
          </w:tcPr>
          <w:p>
            <w:r>
              <w:rPr>
                <w:rFonts w:ascii="Inter" w:hAnsi="Inter"/>
                <w:b w:val="0"/>
                <w:color w:val="0F1B3D"/>
                <w:sz w:val="12"/>
              </w:rPr>
              <w:t>Education</w:t>
            </w:r>
          </w:p>
        </w:tc>
        <w:tc>
          <w:tcPr>
            <w:tcW w:type="dxa" w:w="1440"/>
            <w:vAlign w:val="top"/>
          </w:tcPr>
          <w:p>
            <w:r>
              <w:rPr>
                <w:rFonts w:ascii="Inter" w:hAnsi="Inter"/>
                <w:b w:val="0"/>
                <w:color w:val="0F1B3D"/>
                <w:sz w:val="12"/>
              </w:rPr>
              <w:t>Business</w:t>
            </w:r>
          </w:p>
        </w:tc>
        <w:tc>
          <w:tcPr>
            <w:tcW w:type="dxa" w:w="3744"/>
            <w:vAlign w:val="top"/>
          </w:tcPr>
          <w:p>
            <w:r>
              <w:rPr>
                <w:rFonts w:ascii="Inter" w:hAnsi="Inter"/>
                <w:b w:val="0"/>
                <w:color w:val="0F1B3D"/>
                <w:sz w:val="12"/>
              </w:rPr>
              <w:t>Données déclarées, estimées ou expertisées : apprenez à les distinguer.</w:t>
            </w:r>
          </w:p>
        </w:tc>
        <w:tc>
          <w:tcPr>
            <w:tcW w:type="dxa" w:w="1728"/>
            <w:vAlign w:val="top"/>
          </w:tcPr>
          <w:p>
            <w:r>
              <w:rPr>
                <w:rFonts w:ascii="Inter" w:hAnsi="Inter"/>
                <w:b w:val="0"/>
                <w:color w:val="0F1B3D"/>
                <w:sz w:val="12"/>
              </w:rPr>
              <w:t>Carrousel</w:t>
            </w:r>
          </w:p>
        </w:tc>
        <w:tc>
          <w:tcPr>
            <w:tcW w:type="dxa" w:w="2016"/>
            <w:vAlign w:val="top"/>
          </w:tcPr>
          <w:p>
            <w:r>
              <w:rPr>
                <w:rFonts w:ascii="Inter" w:hAnsi="Inter"/>
                <w:b w:val="0"/>
                <w:color w:val="0F1B3D"/>
                <w:sz w:val="12"/>
              </w:rPr>
              <w:t>Explorer</w:t>
            </w:r>
          </w:p>
        </w:tc>
        <w:tc>
          <w:tcPr>
            <w:tcW w:type="dxa" w:w="792"/>
            <w:vAlign w:val="top"/>
          </w:tcPr>
          <w:p>
            <w:r>
              <w:rPr>
                <w:rFonts w:ascii="Inter" w:hAnsi="Inter"/>
                <w:b w:val="0"/>
                <w:color w:val="0F1B3D"/>
                <w:sz w:val="12"/>
              </w:rPr>
              <w:t>A</w:t>
            </w:r>
          </w:p>
        </w:tc>
      </w:tr>
    </w:tbl>
    <w:p>
      <w:pPr>
        <w:spacing w:after="40"/>
      </w:pPr>
    </w:p>
    <w:p>
      <w:pPr>
        <w:pStyle w:val="Heading2"/>
      </w:pPr>
      <w:r>
        <w:t>Semaine 7 — 12 → 17 octobre</w:t>
      </w:r>
    </w:p>
    <w:tbl>
      <w:tblPr>
        <w:tblStyle w:val="TableGrid"/>
        <w:tblW w:type="auto" w:w="0"/>
        <w:jc w:val="center"/>
        <w:tblLayout w:type="autofit"/>
        <w:tblLook w:firstColumn="1" w:firstRow="1" w:lastColumn="0" w:lastRow="0" w:noHBand="0" w:noVBand="1" w:val="04A0"/>
      </w:tblPr>
      <w:tblGrid>
        <w:gridCol w:w="1260"/>
        <w:gridCol w:w="1260"/>
        <w:gridCol w:w="1260"/>
        <w:gridCol w:w="1260"/>
        <w:gridCol w:w="1260"/>
        <w:gridCol w:w="1260"/>
        <w:gridCol w:w="1260"/>
        <w:gridCol w:w="1260"/>
      </w:tblGrid>
      <w:tr>
        <w:trPr>
          <w:cantSplit/>
        </w:trPr>
        <w:tc>
          <w:tcPr>
            <w:tcW w:type="dxa" w:w="936"/>
            <w:shd w:fill="0F1B3D"/>
            <w:vAlign w:val="center"/>
          </w:tcPr>
          <w:p>
            <w:pPr>
              <w:jc w:val="center"/>
            </w:pPr>
            <w:r>
              <w:rPr>
                <w:rFonts w:ascii="Inter" w:hAnsi="Inter"/>
                <w:b/>
                <w:color w:val="FFFFFF"/>
                <w:sz w:val="12"/>
              </w:rPr>
              <w:t>Date</w:t>
            </w:r>
          </w:p>
        </w:tc>
        <w:tc>
          <w:tcPr>
            <w:tcW w:type="dxa" w:w="1656"/>
            <w:shd w:fill="0F1B3D"/>
            <w:vAlign w:val="center"/>
          </w:tcPr>
          <w:p>
            <w:pPr>
              <w:jc w:val="center"/>
            </w:pPr>
            <w:r>
              <w:rPr>
                <w:rFonts w:ascii="Inter" w:hAnsi="Inter"/>
                <w:b/>
                <w:color w:val="FFFFFF"/>
                <w:sz w:val="12"/>
              </w:rPr>
              <w:t>Cible</w:t>
            </w:r>
          </w:p>
        </w:tc>
        <w:tc>
          <w:tcPr>
            <w:tcW w:type="dxa" w:w="1296"/>
            <w:shd w:fill="0F1B3D"/>
            <w:vAlign w:val="center"/>
          </w:tcPr>
          <w:p>
            <w:pPr>
              <w:jc w:val="center"/>
            </w:pPr>
            <w:r>
              <w:rPr>
                <w:rFonts w:ascii="Inter" w:hAnsi="Inter"/>
                <w:b/>
                <w:color w:val="FFFFFF"/>
                <w:sz w:val="12"/>
              </w:rPr>
              <w:t>Funnel</w:t>
            </w:r>
          </w:p>
        </w:tc>
        <w:tc>
          <w:tcPr>
            <w:tcW w:type="dxa" w:w="1440"/>
            <w:shd w:fill="0F1B3D"/>
            <w:vAlign w:val="center"/>
          </w:tcPr>
          <w:p>
            <w:pPr>
              <w:jc w:val="center"/>
            </w:pPr>
            <w:r>
              <w:rPr>
                <w:rFonts w:ascii="Inter" w:hAnsi="Inter"/>
                <w:b/>
                <w:color w:val="FFFFFF"/>
                <w:sz w:val="12"/>
              </w:rPr>
              <w:t>Pilier</w:t>
            </w:r>
          </w:p>
        </w:tc>
        <w:tc>
          <w:tcPr>
            <w:tcW w:type="dxa" w:w="3744"/>
            <w:shd w:fill="0F1B3D"/>
            <w:vAlign w:val="center"/>
          </w:tcPr>
          <w:p>
            <w:pPr>
              <w:jc w:val="center"/>
            </w:pPr>
            <w:r>
              <w:rPr>
                <w:rFonts w:ascii="Inter" w:hAnsi="Inter"/>
                <w:b/>
                <w:color w:val="FFFFFF"/>
                <w:sz w:val="12"/>
              </w:rPr>
              <w:t>Sujet / Hook</w:t>
            </w:r>
          </w:p>
        </w:tc>
        <w:tc>
          <w:tcPr>
            <w:tcW w:type="dxa" w:w="1728"/>
            <w:shd w:fill="0F1B3D"/>
            <w:vAlign w:val="center"/>
          </w:tcPr>
          <w:p>
            <w:pPr>
              <w:jc w:val="center"/>
            </w:pPr>
            <w:r>
              <w:rPr>
                <w:rFonts w:ascii="Inter" w:hAnsi="Inter"/>
                <w:b/>
                <w:color w:val="FFFFFF"/>
                <w:sz w:val="12"/>
              </w:rPr>
              <w:t>Format</w:t>
            </w:r>
          </w:p>
        </w:tc>
        <w:tc>
          <w:tcPr>
            <w:tcW w:type="dxa" w:w="2016"/>
            <w:shd w:fill="0F1B3D"/>
            <w:vAlign w:val="center"/>
          </w:tcPr>
          <w:p>
            <w:pPr>
              <w:jc w:val="center"/>
            </w:pPr>
            <w:r>
              <w:rPr>
                <w:rFonts w:ascii="Inter" w:hAnsi="Inter"/>
                <w:b/>
                <w:color w:val="FFFFFF"/>
                <w:sz w:val="12"/>
              </w:rPr>
              <w:t>CTA</w:t>
            </w:r>
          </w:p>
        </w:tc>
        <w:tc>
          <w:tcPr>
            <w:tcW w:type="dxa" w:w="792"/>
            <w:shd w:fill="0F1B3D"/>
            <w:vAlign w:val="center"/>
          </w:tcPr>
          <w:p>
            <w:pPr>
              <w:jc w:val="center"/>
            </w:pPr>
            <w:r>
              <w:rPr>
                <w:rFonts w:ascii="Inter" w:hAnsi="Inter"/>
                <w:b/>
                <w:color w:val="FFFFFF"/>
                <w:sz w:val="12"/>
              </w:rPr>
              <w:t>Auto</w:t>
            </w:r>
          </w:p>
        </w:tc>
      </w:tr>
      <w:tr>
        <w:trPr>
          <w:cantSplit/>
        </w:trPr>
        <w:tc>
          <w:tcPr>
            <w:tcW w:type="dxa" w:w="936"/>
            <w:vAlign w:val="top"/>
            <w:shd w:fill="F8FAFC"/>
          </w:tcPr>
          <w:p>
            <w:r>
              <w:rPr>
                <w:rFonts w:ascii="Inter" w:hAnsi="Inter"/>
                <w:b w:val="0"/>
                <w:color w:val="0F1B3D"/>
                <w:sz w:val="12"/>
              </w:rPr>
              <w:t>12/10</w:t>
            </w:r>
          </w:p>
        </w:tc>
        <w:tc>
          <w:tcPr>
            <w:tcW w:type="dxa" w:w="1656"/>
            <w:vAlign w:val="top"/>
            <w:shd w:fill="F8FAFC"/>
          </w:tcPr>
          <w:p>
            <w:r>
              <w:rPr>
                <w:rFonts w:ascii="Inter" w:hAnsi="Inter"/>
                <w:b w:val="0"/>
                <w:color w:val="0F1B3D"/>
                <w:sz w:val="12"/>
              </w:rPr>
              <w:t>Acheteur</w:t>
            </w:r>
          </w:p>
        </w:tc>
        <w:tc>
          <w:tcPr>
            <w:tcW w:type="dxa" w:w="1296"/>
            <w:vAlign w:val="top"/>
            <w:shd w:fill="F8FAFC"/>
          </w:tcPr>
          <w:p>
            <w:r>
              <w:rPr>
                <w:rFonts w:ascii="Inter" w:hAnsi="Inter"/>
                <w:b w:val="0"/>
                <w:color w:val="0F1B3D"/>
                <w:sz w:val="12"/>
              </w:rPr>
              <w:t>Awareness</w:t>
            </w:r>
          </w:p>
        </w:tc>
        <w:tc>
          <w:tcPr>
            <w:tcW w:type="dxa" w:w="1440"/>
            <w:vAlign w:val="top"/>
            <w:shd w:fill="F8FAFC"/>
          </w:tcPr>
          <w:p>
            <w:r>
              <w:rPr>
                <w:rFonts w:ascii="Inter" w:hAnsi="Inter"/>
                <w:b w:val="0"/>
                <w:color w:val="0F1B3D"/>
                <w:sz w:val="12"/>
              </w:rPr>
              <w:t>Business</w:t>
            </w:r>
          </w:p>
        </w:tc>
        <w:tc>
          <w:tcPr>
            <w:tcW w:type="dxa" w:w="3744"/>
            <w:vAlign w:val="top"/>
            <w:shd w:fill="F8FAFC"/>
          </w:tcPr>
          <w:p>
            <w:r>
              <w:rPr>
                <w:rFonts w:ascii="Inter" w:hAnsi="Inter"/>
                <w:b w:val="0"/>
                <w:color w:val="0F1B3D"/>
                <w:sz w:val="12"/>
              </w:rPr>
              <w:t>Que regarde un repreneur dans les 10 premières minutes ?</w:t>
            </w:r>
          </w:p>
        </w:tc>
        <w:tc>
          <w:tcPr>
            <w:tcW w:type="dxa" w:w="1728"/>
            <w:vAlign w:val="top"/>
            <w:shd w:fill="F8FAFC"/>
          </w:tcPr>
          <w:p>
            <w:r>
              <w:rPr>
                <w:rFonts w:ascii="Inter" w:hAnsi="Inter"/>
                <w:b w:val="0"/>
                <w:color w:val="0F1B3D"/>
                <w:sz w:val="12"/>
              </w:rPr>
              <w:t>Carrousel</w:t>
            </w:r>
          </w:p>
        </w:tc>
        <w:tc>
          <w:tcPr>
            <w:tcW w:type="dxa" w:w="2016"/>
            <w:vAlign w:val="top"/>
            <w:shd w:fill="F8FAFC"/>
          </w:tcPr>
          <w:p>
            <w:r>
              <w:rPr>
                <w:rFonts w:ascii="Inter" w:hAnsi="Inter"/>
                <w:b w:val="0"/>
                <w:color w:val="0F1B3D"/>
                <w:sz w:val="12"/>
              </w:rPr>
              <w:t>Explorer</w:t>
            </w:r>
          </w:p>
        </w:tc>
        <w:tc>
          <w:tcPr>
            <w:tcW w:type="dxa" w:w="792"/>
            <w:vAlign w:val="top"/>
            <w:shd w:fill="F8FAFC"/>
          </w:tcPr>
          <w:p>
            <w:r>
              <w:rPr>
                <w:rFonts w:ascii="Inter" w:hAnsi="Inter"/>
                <w:b w:val="0"/>
                <w:color w:val="0F1B3D"/>
                <w:sz w:val="12"/>
              </w:rPr>
              <w:t>A</w:t>
            </w:r>
          </w:p>
        </w:tc>
      </w:tr>
      <w:tr>
        <w:trPr>
          <w:cantSplit/>
        </w:trPr>
        <w:tc>
          <w:tcPr>
            <w:tcW w:type="dxa" w:w="936"/>
            <w:vAlign w:val="top"/>
          </w:tcPr>
          <w:p>
            <w:r>
              <w:rPr>
                <w:rFonts w:ascii="Inter" w:hAnsi="Inter"/>
                <w:b w:val="0"/>
                <w:color w:val="0F1B3D"/>
                <w:sz w:val="12"/>
              </w:rPr>
              <w:t>14/10</w:t>
            </w:r>
          </w:p>
        </w:tc>
        <w:tc>
          <w:tcPr>
            <w:tcW w:type="dxa" w:w="1656"/>
            <w:vAlign w:val="top"/>
          </w:tcPr>
          <w:p>
            <w:r>
              <w:rPr>
                <w:rFonts w:ascii="Inter" w:hAnsi="Inter"/>
                <w:b w:val="0"/>
                <w:color w:val="0F1B3D"/>
                <w:sz w:val="12"/>
              </w:rPr>
              <w:t>Acheteur</w:t>
            </w:r>
          </w:p>
        </w:tc>
        <w:tc>
          <w:tcPr>
            <w:tcW w:type="dxa" w:w="1296"/>
            <w:vAlign w:val="top"/>
          </w:tcPr>
          <w:p>
            <w:r>
              <w:rPr>
                <w:rFonts w:ascii="Inter" w:hAnsi="Inter"/>
                <w:b w:val="0"/>
                <w:color w:val="0F1B3D"/>
                <w:sz w:val="12"/>
              </w:rPr>
              <w:t>Education</w:t>
            </w:r>
          </w:p>
        </w:tc>
        <w:tc>
          <w:tcPr>
            <w:tcW w:type="dxa" w:w="1440"/>
            <w:vAlign w:val="top"/>
          </w:tcPr>
          <w:p>
            <w:r>
              <w:rPr>
                <w:rFonts w:ascii="Inter" w:hAnsi="Inter"/>
                <w:b w:val="0"/>
                <w:color w:val="0F1B3D"/>
                <w:sz w:val="12"/>
              </w:rPr>
              <w:t>Business</w:t>
            </w:r>
          </w:p>
        </w:tc>
        <w:tc>
          <w:tcPr>
            <w:tcW w:type="dxa" w:w="3744"/>
            <w:vAlign w:val="top"/>
          </w:tcPr>
          <w:p>
            <w:r>
              <w:rPr>
                <w:rFonts w:ascii="Inter" w:hAnsi="Inter"/>
                <w:b w:val="0"/>
                <w:color w:val="0F1B3D"/>
                <w:sz w:val="12"/>
              </w:rPr>
              <w:t>EBITDA, marge, payback : que signifient ces indicateurs ?</w:t>
            </w:r>
          </w:p>
        </w:tc>
        <w:tc>
          <w:tcPr>
            <w:tcW w:type="dxa" w:w="1728"/>
            <w:vAlign w:val="top"/>
          </w:tcPr>
          <w:p>
            <w:r>
              <w:rPr>
                <w:rFonts w:ascii="Inter" w:hAnsi="Inter"/>
                <w:b w:val="0"/>
                <w:color w:val="0F1B3D"/>
                <w:sz w:val="12"/>
              </w:rPr>
              <w:t>Carrousel</w:t>
            </w:r>
          </w:p>
        </w:tc>
        <w:tc>
          <w:tcPr>
            <w:tcW w:type="dxa" w:w="2016"/>
            <w:vAlign w:val="top"/>
          </w:tcPr>
          <w:p>
            <w:r>
              <w:rPr>
                <w:rFonts w:ascii="Inter" w:hAnsi="Inter"/>
                <w:b w:val="0"/>
                <w:color w:val="0F1B3D"/>
                <w:sz w:val="12"/>
              </w:rPr>
              <w:t>En savoir plus</w:t>
            </w:r>
          </w:p>
        </w:tc>
        <w:tc>
          <w:tcPr>
            <w:tcW w:type="dxa" w:w="792"/>
            <w:vAlign w:val="top"/>
          </w:tcPr>
          <w:p>
            <w:r>
              <w:rPr>
                <w:rFonts w:ascii="Inter" w:hAnsi="Inter"/>
                <w:b w:val="0"/>
                <w:color w:val="0F1B3D"/>
                <w:sz w:val="12"/>
              </w:rPr>
              <w:t>A</w:t>
            </w:r>
          </w:p>
        </w:tc>
      </w:tr>
      <w:tr>
        <w:trPr>
          <w:cantSplit/>
        </w:trPr>
        <w:tc>
          <w:tcPr>
            <w:tcW w:type="dxa" w:w="936"/>
            <w:vAlign w:val="top"/>
            <w:shd w:fill="F8FAFC"/>
          </w:tcPr>
          <w:p>
            <w:r>
              <w:rPr>
                <w:rFonts w:ascii="Inter" w:hAnsi="Inter"/>
                <w:b w:val="0"/>
                <w:color w:val="0F1B3D"/>
                <w:sz w:val="12"/>
              </w:rPr>
              <w:t>15/10</w:t>
            </w:r>
          </w:p>
        </w:tc>
        <w:tc>
          <w:tcPr>
            <w:tcW w:type="dxa" w:w="1656"/>
            <w:vAlign w:val="top"/>
            <w:shd w:fill="F8FAFC"/>
          </w:tcPr>
          <w:p>
            <w:r>
              <w:rPr>
                <w:rFonts w:ascii="Inter" w:hAnsi="Inter"/>
                <w:b w:val="0"/>
                <w:color w:val="0F1B3D"/>
                <w:sz w:val="12"/>
              </w:rPr>
              <w:t>Acheteur</w:t>
            </w:r>
          </w:p>
        </w:tc>
        <w:tc>
          <w:tcPr>
            <w:tcW w:type="dxa" w:w="1296"/>
            <w:vAlign w:val="top"/>
            <w:shd w:fill="F8FAFC"/>
          </w:tcPr>
          <w:p>
            <w:r>
              <w:rPr>
                <w:rFonts w:ascii="Inter" w:hAnsi="Inter"/>
                <w:b w:val="0"/>
                <w:color w:val="0F1B3D"/>
                <w:sz w:val="12"/>
              </w:rPr>
              <w:t>Consideration</w:t>
            </w:r>
          </w:p>
        </w:tc>
        <w:tc>
          <w:tcPr>
            <w:tcW w:type="dxa" w:w="1440"/>
            <w:vAlign w:val="top"/>
            <w:shd w:fill="F8FAFC"/>
          </w:tcPr>
          <w:p>
            <w:r>
              <w:rPr>
                <w:rFonts w:ascii="Inter" w:hAnsi="Inter"/>
                <w:b w:val="0"/>
                <w:color w:val="0F1B3D"/>
                <w:sz w:val="12"/>
              </w:rPr>
              <w:t>Produit</w:t>
            </w:r>
          </w:p>
        </w:tc>
        <w:tc>
          <w:tcPr>
            <w:tcW w:type="dxa" w:w="3744"/>
            <w:vAlign w:val="top"/>
            <w:shd w:fill="F8FAFC"/>
          </w:tcPr>
          <w:p>
            <w:r>
              <w:rPr>
                <w:rFonts w:ascii="Inter" w:hAnsi="Inter"/>
                <w:b w:val="0"/>
                <w:color w:val="0F1B3D"/>
                <w:sz w:val="12"/>
              </w:rPr>
              <w:t>Ne cherchez pas chaque semaine. Faites venir les opportunités à vous.</w:t>
            </w:r>
          </w:p>
        </w:tc>
        <w:tc>
          <w:tcPr>
            <w:tcW w:type="dxa" w:w="1728"/>
            <w:vAlign w:val="top"/>
            <w:shd w:fill="F8FAFC"/>
          </w:tcPr>
          <w:p>
            <w:r>
              <w:rPr>
                <w:rFonts w:ascii="Inter" w:hAnsi="Inter"/>
                <w:b w:val="0"/>
                <w:color w:val="0F1B3D"/>
                <w:sz w:val="12"/>
              </w:rPr>
              <w:t>Démo alertes</w:t>
            </w:r>
          </w:p>
        </w:tc>
        <w:tc>
          <w:tcPr>
            <w:tcW w:type="dxa" w:w="2016"/>
            <w:vAlign w:val="top"/>
            <w:shd w:fill="F8FAFC"/>
          </w:tcPr>
          <w:p>
            <w:r>
              <w:rPr>
                <w:rFonts w:ascii="Inter" w:hAnsi="Inter"/>
                <w:b w:val="0"/>
                <w:color w:val="0F1B3D"/>
                <w:sz w:val="12"/>
              </w:rPr>
              <w:t>Créer une alerte</w:t>
            </w:r>
          </w:p>
        </w:tc>
        <w:tc>
          <w:tcPr>
            <w:tcW w:type="dxa" w:w="792"/>
            <w:vAlign w:val="top"/>
            <w:shd w:fill="F8FAFC"/>
          </w:tcPr>
          <w:p>
            <w:r>
              <w:rPr>
                <w:rFonts w:ascii="Inter" w:hAnsi="Inter"/>
                <w:b w:val="0"/>
                <w:color w:val="0F1B3D"/>
                <w:sz w:val="12"/>
              </w:rPr>
              <w:t>B</w:t>
            </w:r>
          </w:p>
        </w:tc>
      </w:tr>
      <w:tr>
        <w:trPr>
          <w:cantSplit/>
        </w:trPr>
        <w:tc>
          <w:tcPr>
            <w:tcW w:type="dxa" w:w="936"/>
            <w:vAlign w:val="top"/>
          </w:tcPr>
          <w:p>
            <w:r>
              <w:rPr>
                <w:rFonts w:ascii="Inter" w:hAnsi="Inter"/>
                <w:b w:val="0"/>
                <w:color w:val="0F1B3D"/>
                <w:sz w:val="12"/>
              </w:rPr>
              <w:t>17/10</w:t>
            </w:r>
          </w:p>
        </w:tc>
        <w:tc>
          <w:tcPr>
            <w:tcW w:type="dxa" w:w="1656"/>
            <w:vAlign w:val="top"/>
          </w:tcPr>
          <w:p>
            <w:r>
              <w:rPr>
                <w:rFonts w:ascii="Inter" w:hAnsi="Inter"/>
                <w:b w:val="0"/>
                <w:color w:val="0F1B3D"/>
                <w:sz w:val="12"/>
              </w:rPr>
              <w:t>Acheteur</w:t>
            </w:r>
          </w:p>
        </w:tc>
        <w:tc>
          <w:tcPr>
            <w:tcW w:type="dxa" w:w="1296"/>
            <w:vAlign w:val="top"/>
          </w:tcPr>
          <w:p>
            <w:r>
              <w:rPr>
                <w:rFonts w:ascii="Inter" w:hAnsi="Inter"/>
                <w:b w:val="0"/>
                <w:color w:val="0F1B3D"/>
                <w:sz w:val="12"/>
              </w:rPr>
              <w:t>Conversion</w:t>
            </w:r>
          </w:p>
        </w:tc>
        <w:tc>
          <w:tcPr>
            <w:tcW w:type="dxa" w:w="1440"/>
            <w:vAlign w:val="top"/>
          </w:tcPr>
          <w:p>
            <w:r>
              <w:rPr>
                <w:rFonts w:ascii="Inter" w:hAnsi="Inter"/>
                <w:b w:val="0"/>
                <w:color w:val="0F1B3D"/>
                <w:sz w:val="12"/>
              </w:rPr>
              <w:t>Opportunité</w:t>
            </w:r>
          </w:p>
        </w:tc>
        <w:tc>
          <w:tcPr>
            <w:tcW w:type="dxa" w:w="3744"/>
            <w:vAlign w:val="top"/>
          </w:tcPr>
          <w:p>
            <w:r>
              <w:rPr>
                <w:rFonts w:ascii="Inter" w:hAnsi="Inter"/>
                <w:b w:val="0"/>
                <w:color w:val="0F1B3D"/>
                <w:sz w:val="12"/>
              </w:rPr>
              <w:t>Opportunité de la semaine</w:t>
            </w:r>
          </w:p>
        </w:tc>
        <w:tc>
          <w:tcPr>
            <w:tcW w:type="dxa" w:w="1728"/>
            <w:vAlign w:val="top"/>
          </w:tcPr>
          <w:p>
            <w:r>
              <w:rPr>
                <w:rFonts w:ascii="Inter" w:hAnsi="Inter"/>
                <w:b w:val="0"/>
                <w:color w:val="0F1B3D"/>
                <w:sz w:val="12"/>
              </w:rPr>
              <w:t>Deal Card</w:t>
            </w:r>
          </w:p>
        </w:tc>
        <w:tc>
          <w:tcPr>
            <w:tcW w:type="dxa" w:w="2016"/>
            <w:vAlign w:val="top"/>
          </w:tcPr>
          <w:p>
            <w:r>
              <w:rPr>
                <w:rFonts w:ascii="Inter" w:hAnsi="Inter"/>
                <w:b w:val="0"/>
                <w:color w:val="0F1B3D"/>
                <w:sz w:val="12"/>
              </w:rPr>
              <w:t>Voir le dossier</w:t>
            </w:r>
          </w:p>
        </w:tc>
        <w:tc>
          <w:tcPr>
            <w:tcW w:type="dxa" w:w="792"/>
            <w:vAlign w:val="top"/>
          </w:tcPr>
          <w:p>
            <w:r>
              <w:rPr>
                <w:rFonts w:ascii="Inter" w:hAnsi="Inter"/>
                <w:b w:val="0"/>
                <w:color w:val="0F1B3D"/>
                <w:sz w:val="12"/>
              </w:rPr>
              <w:t>B</w:t>
            </w:r>
          </w:p>
        </w:tc>
      </w:tr>
    </w:tbl>
    <w:p>
      <w:pPr>
        <w:spacing w:after="40"/>
      </w:pPr>
    </w:p>
    <w:p>
      <w:pPr>
        <w:pStyle w:val="Heading2"/>
      </w:pPr>
      <w:r>
        <w:t>Semaine 8 — 19 → 24 octobre</w:t>
      </w:r>
    </w:p>
    <w:tbl>
      <w:tblPr>
        <w:tblStyle w:val="TableGrid"/>
        <w:tblW w:type="auto" w:w="0"/>
        <w:jc w:val="center"/>
        <w:tblLayout w:type="autofit"/>
        <w:tblLook w:firstColumn="1" w:firstRow="1" w:lastColumn="0" w:lastRow="0" w:noHBand="0" w:noVBand="1" w:val="04A0"/>
      </w:tblPr>
      <w:tblGrid>
        <w:gridCol w:w="1260"/>
        <w:gridCol w:w="1260"/>
        <w:gridCol w:w="1260"/>
        <w:gridCol w:w="1260"/>
        <w:gridCol w:w="1260"/>
        <w:gridCol w:w="1260"/>
        <w:gridCol w:w="1260"/>
        <w:gridCol w:w="1260"/>
      </w:tblGrid>
      <w:tr>
        <w:trPr>
          <w:cantSplit/>
        </w:trPr>
        <w:tc>
          <w:tcPr>
            <w:tcW w:type="dxa" w:w="936"/>
            <w:shd w:fill="0F1B3D"/>
            <w:vAlign w:val="center"/>
          </w:tcPr>
          <w:p>
            <w:pPr>
              <w:jc w:val="center"/>
            </w:pPr>
            <w:r>
              <w:rPr>
                <w:rFonts w:ascii="Inter" w:hAnsi="Inter"/>
                <w:b/>
                <w:color w:val="FFFFFF"/>
                <w:sz w:val="12"/>
              </w:rPr>
              <w:t>Date</w:t>
            </w:r>
          </w:p>
        </w:tc>
        <w:tc>
          <w:tcPr>
            <w:tcW w:type="dxa" w:w="1656"/>
            <w:shd w:fill="0F1B3D"/>
            <w:vAlign w:val="center"/>
          </w:tcPr>
          <w:p>
            <w:pPr>
              <w:jc w:val="center"/>
            </w:pPr>
            <w:r>
              <w:rPr>
                <w:rFonts w:ascii="Inter" w:hAnsi="Inter"/>
                <w:b/>
                <w:color w:val="FFFFFF"/>
                <w:sz w:val="12"/>
              </w:rPr>
              <w:t>Cible</w:t>
            </w:r>
          </w:p>
        </w:tc>
        <w:tc>
          <w:tcPr>
            <w:tcW w:type="dxa" w:w="1296"/>
            <w:shd w:fill="0F1B3D"/>
            <w:vAlign w:val="center"/>
          </w:tcPr>
          <w:p>
            <w:pPr>
              <w:jc w:val="center"/>
            </w:pPr>
            <w:r>
              <w:rPr>
                <w:rFonts w:ascii="Inter" w:hAnsi="Inter"/>
                <w:b/>
                <w:color w:val="FFFFFF"/>
                <w:sz w:val="12"/>
              </w:rPr>
              <w:t>Funnel</w:t>
            </w:r>
          </w:p>
        </w:tc>
        <w:tc>
          <w:tcPr>
            <w:tcW w:type="dxa" w:w="1440"/>
            <w:shd w:fill="0F1B3D"/>
            <w:vAlign w:val="center"/>
          </w:tcPr>
          <w:p>
            <w:pPr>
              <w:jc w:val="center"/>
            </w:pPr>
            <w:r>
              <w:rPr>
                <w:rFonts w:ascii="Inter" w:hAnsi="Inter"/>
                <w:b/>
                <w:color w:val="FFFFFF"/>
                <w:sz w:val="12"/>
              </w:rPr>
              <w:t>Pilier</w:t>
            </w:r>
          </w:p>
        </w:tc>
        <w:tc>
          <w:tcPr>
            <w:tcW w:type="dxa" w:w="3744"/>
            <w:shd w:fill="0F1B3D"/>
            <w:vAlign w:val="center"/>
          </w:tcPr>
          <w:p>
            <w:pPr>
              <w:jc w:val="center"/>
            </w:pPr>
            <w:r>
              <w:rPr>
                <w:rFonts w:ascii="Inter" w:hAnsi="Inter"/>
                <w:b/>
                <w:color w:val="FFFFFF"/>
                <w:sz w:val="12"/>
              </w:rPr>
              <w:t>Sujet / Hook</w:t>
            </w:r>
          </w:p>
        </w:tc>
        <w:tc>
          <w:tcPr>
            <w:tcW w:type="dxa" w:w="1728"/>
            <w:shd w:fill="0F1B3D"/>
            <w:vAlign w:val="center"/>
          </w:tcPr>
          <w:p>
            <w:pPr>
              <w:jc w:val="center"/>
            </w:pPr>
            <w:r>
              <w:rPr>
                <w:rFonts w:ascii="Inter" w:hAnsi="Inter"/>
                <w:b/>
                <w:color w:val="FFFFFF"/>
                <w:sz w:val="12"/>
              </w:rPr>
              <w:t>Format</w:t>
            </w:r>
          </w:p>
        </w:tc>
        <w:tc>
          <w:tcPr>
            <w:tcW w:type="dxa" w:w="2016"/>
            <w:shd w:fill="0F1B3D"/>
            <w:vAlign w:val="center"/>
          </w:tcPr>
          <w:p>
            <w:pPr>
              <w:jc w:val="center"/>
            </w:pPr>
            <w:r>
              <w:rPr>
                <w:rFonts w:ascii="Inter" w:hAnsi="Inter"/>
                <w:b/>
                <w:color w:val="FFFFFF"/>
                <w:sz w:val="12"/>
              </w:rPr>
              <w:t>CTA</w:t>
            </w:r>
          </w:p>
        </w:tc>
        <w:tc>
          <w:tcPr>
            <w:tcW w:type="dxa" w:w="792"/>
            <w:shd w:fill="0F1B3D"/>
            <w:vAlign w:val="center"/>
          </w:tcPr>
          <w:p>
            <w:pPr>
              <w:jc w:val="center"/>
            </w:pPr>
            <w:r>
              <w:rPr>
                <w:rFonts w:ascii="Inter" w:hAnsi="Inter"/>
                <w:b/>
                <w:color w:val="FFFFFF"/>
                <w:sz w:val="12"/>
              </w:rPr>
              <w:t>Auto</w:t>
            </w:r>
          </w:p>
        </w:tc>
      </w:tr>
      <w:tr>
        <w:trPr>
          <w:cantSplit/>
        </w:trPr>
        <w:tc>
          <w:tcPr>
            <w:tcW w:type="dxa" w:w="936"/>
            <w:vAlign w:val="top"/>
            <w:shd w:fill="F8FAFC"/>
          </w:tcPr>
          <w:p>
            <w:r>
              <w:rPr>
                <w:rFonts w:ascii="Inter" w:hAnsi="Inter"/>
                <w:b w:val="0"/>
                <w:color w:val="0F1B3D"/>
                <w:sz w:val="12"/>
              </w:rPr>
              <w:t>19/10</w:t>
            </w:r>
          </w:p>
        </w:tc>
        <w:tc>
          <w:tcPr>
            <w:tcW w:type="dxa" w:w="1656"/>
            <w:vAlign w:val="top"/>
            <w:shd w:fill="F8FAFC"/>
          </w:tcPr>
          <w:p>
            <w:r>
              <w:rPr>
                <w:rFonts w:ascii="Inter" w:hAnsi="Inter"/>
                <w:b w:val="0"/>
                <w:color w:val="0F1B3D"/>
                <w:sz w:val="12"/>
              </w:rPr>
              <w:t>Cédant</w:t>
            </w:r>
          </w:p>
        </w:tc>
        <w:tc>
          <w:tcPr>
            <w:tcW w:type="dxa" w:w="1296"/>
            <w:vAlign w:val="top"/>
            <w:shd w:fill="F8FAFC"/>
          </w:tcPr>
          <w:p>
            <w:r>
              <w:rPr>
                <w:rFonts w:ascii="Inter" w:hAnsi="Inter"/>
                <w:b w:val="0"/>
                <w:color w:val="0F1B3D"/>
                <w:sz w:val="12"/>
              </w:rPr>
              <w:t>Awareness</w:t>
            </w:r>
          </w:p>
        </w:tc>
        <w:tc>
          <w:tcPr>
            <w:tcW w:type="dxa" w:w="1440"/>
            <w:vAlign w:val="top"/>
            <w:shd w:fill="F8FAFC"/>
          </w:tcPr>
          <w:p>
            <w:r>
              <w:rPr>
                <w:rFonts w:ascii="Inter" w:hAnsi="Inter"/>
                <w:b w:val="0"/>
                <w:color w:val="0F1B3D"/>
                <w:sz w:val="12"/>
              </w:rPr>
              <w:t>Business</w:t>
            </w:r>
          </w:p>
        </w:tc>
        <w:tc>
          <w:tcPr>
            <w:tcW w:type="dxa" w:w="3744"/>
            <w:vAlign w:val="top"/>
            <w:shd w:fill="F8FAFC"/>
          </w:tcPr>
          <w:p>
            <w:r>
              <w:rPr>
                <w:rFonts w:ascii="Inter" w:hAnsi="Inter"/>
                <w:b w:val="0"/>
                <w:color w:val="0F1B3D"/>
                <w:sz w:val="12"/>
              </w:rPr>
              <w:t>Votre entreprise pourrait-elle fonctionner 30 jours sans vous ?</w:t>
            </w:r>
          </w:p>
        </w:tc>
        <w:tc>
          <w:tcPr>
            <w:tcW w:type="dxa" w:w="1728"/>
            <w:vAlign w:val="top"/>
            <w:shd w:fill="F8FAFC"/>
          </w:tcPr>
          <w:p>
            <w:r>
              <w:rPr>
                <w:rFonts w:ascii="Inter" w:hAnsi="Inter"/>
                <w:b w:val="0"/>
                <w:color w:val="0F1B3D"/>
                <w:sz w:val="12"/>
              </w:rPr>
              <w:t>Carrousel</w:t>
            </w:r>
          </w:p>
        </w:tc>
        <w:tc>
          <w:tcPr>
            <w:tcW w:type="dxa" w:w="2016"/>
            <w:vAlign w:val="top"/>
            <w:shd w:fill="F8FAFC"/>
          </w:tcPr>
          <w:p>
            <w:r>
              <w:rPr>
                <w:rFonts w:ascii="Inter" w:hAnsi="Inter"/>
                <w:b w:val="0"/>
                <w:color w:val="0F1B3D"/>
                <w:sz w:val="12"/>
              </w:rPr>
              <w:t>Préparer votre cession</w:t>
            </w:r>
          </w:p>
        </w:tc>
        <w:tc>
          <w:tcPr>
            <w:tcW w:type="dxa" w:w="792"/>
            <w:vAlign w:val="top"/>
            <w:shd w:fill="F8FAFC"/>
          </w:tcPr>
          <w:p>
            <w:r>
              <w:rPr>
                <w:rFonts w:ascii="Inter" w:hAnsi="Inter"/>
                <w:b w:val="0"/>
                <w:color w:val="0F1B3D"/>
                <w:sz w:val="12"/>
              </w:rPr>
              <w:t>A</w:t>
            </w:r>
          </w:p>
        </w:tc>
      </w:tr>
      <w:tr>
        <w:trPr>
          <w:cantSplit/>
        </w:trPr>
        <w:tc>
          <w:tcPr>
            <w:tcW w:type="dxa" w:w="936"/>
            <w:vAlign w:val="top"/>
          </w:tcPr>
          <w:p>
            <w:r>
              <w:rPr>
                <w:rFonts w:ascii="Inter" w:hAnsi="Inter"/>
                <w:b w:val="0"/>
                <w:color w:val="0F1B3D"/>
                <w:sz w:val="12"/>
              </w:rPr>
              <w:t>21/10</w:t>
            </w:r>
          </w:p>
        </w:tc>
        <w:tc>
          <w:tcPr>
            <w:tcW w:type="dxa" w:w="1656"/>
            <w:vAlign w:val="top"/>
          </w:tcPr>
          <w:p>
            <w:r>
              <w:rPr>
                <w:rFonts w:ascii="Inter" w:hAnsi="Inter"/>
                <w:b w:val="0"/>
                <w:color w:val="0F1B3D"/>
                <w:sz w:val="12"/>
              </w:rPr>
              <w:t>Cédant</w:t>
            </w:r>
          </w:p>
        </w:tc>
        <w:tc>
          <w:tcPr>
            <w:tcW w:type="dxa" w:w="1296"/>
            <w:vAlign w:val="top"/>
          </w:tcPr>
          <w:p>
            <w:r>
              <w:rPr>
                <w:rFonts w:ascii="Inter" w:hAnsi="Inter"/>
                <w:b w:val="0"/>
                <w:color w:val="0F1B3D"/>
                <w:sz w:val="12"/>
              </w:rPr>
              <w:t>Education</w:t>
            </w:r>
          </w:p>
        </w:tc>
        <w:tc>
          <w:tcPr>
            <w:tcW w:type="dxa" w:w="1440"/>
            <w:vAlign w:val="top"/>
          </w:tcPr>
          <w:p>
            <w:r>
              <w:rPr>
                <w:rFonts w:ascii="Inter" w:hAnsi="Inter"/>
                <w:b w:val="0"/>
                <w:color w:val="0F1B3D"/>
                <w:sz w:val="12"/>
              </w:rPr>
              <w:t>Pédagogie</w:t>
            </w:r>
          </w:p>
        </w:tc>
        <w:tc>
          <w:tcPr>
            <w:tcW w:type="dxa" w:w="3744"/>
            <w:vAlign w:val="top"/>
          </w:tcPr>
          <w:p>
            <w:r>
              <w:rPr>
                <w:rFonts w:ascii="Inter" w:hAnsi="Inter"/>
                <w:b w:val="0"/>
                <w:color w:val="0F1B3D"/>
                <w:sz w:val="12"/>
              </w:rPr>
              <w:t>5 raisons pour lesquelles une cession peut se compliquer</w:t>
            </w:r>
          </w:p>
        </w:tc>
        <w:tc>
          <w:tcPr>
            <w:tcW w:type="dxa" w:w="1728"/>
            <w:vAlign w:val="top"/>
          </w:tcPr>
          <w:p>
            <w:r>
              <w:rPr>
                <w:rFonts w:ascii="Inter" w:hAnsi="Inter"/>
                <w:b w:val="0"/>
                <w:color w:val="0F1B3D"/>
                <w:sz w:val="12"/>
              </w:rPr>
              <w:t>Carrousel</w:t>
            </w:r>
          </w:p>
        </w:tc>
        <w:tc>
          <w:tcPr>
            <w:tcW w:type="dxa" w:w="2016"/>
            <w:vAlign w:val="top"/>
          </w:tcPr>
          <w:p>
            <w:r>
              <w:rPr>
                <w:rFonts w:ascii="Inter" w:hAnsi="Inter"/>
                <w:b w:val="0"/>
                <w:color w:val="0F1B3D"/>
                <w:sz w:val="12"/>
              </w:rPr>
              <w:t>En savoir plus</w:t>
            </w:r>
          </w:p>
        </w:tc>
        <w:tc>
          <w:tcPr>
            <w:tcW w:type="dxa" w:w="792"/>
            <w:vAlign w:val="top"/>
          </w:tcPr>
          <w:p>
            <w:r>
              <w:rPr>
                <w:rFonts w:ascii="Inter" w:hAnsi="Inter"/>
                <w:b w:val="0"/>
                <w:color w:val="0F1B3D"/>
                <w:sz w:val="12"/>
              </w:rPr>
              <w:t>A</w:t>
            </w:r>
          </w:p>
        </w:tc>
      </w:tr>
      <w:tr>
        <w:trPr>
          <w:cantSplit/>
        </w:trPr>
        <w:tc>
          <w:tcPr>
            <w:tcW w:type="dxa" w:w="936"/>
            <w:vAlign w:val="top"/>
            <w:shd w:fill="F8FAFC"/>
          </w:tcPr>
          <w:p>
            <w:r>
              <w:rPr>
                <w:rFonts w:ascii="Inter" w:hAnsi="Inter"/>
                <w:b w:val="0"/>
                <w:color w:val="0F1B3D"/>
                <w:sz w:val="12"/>
              </w:rPr>
              <w:t>22/10</w:t>
            </w:r>
          </w:p>
        </w:tc>
        <w:tc>
          <w:tcPr>
            <w:tcW w:type="dxa" w:w="1656"/>
            <w:vAlign w:val="top"/>
            <w:shd w:fill="F8FAFC"/>
          </w:tcPr>
          <w:p>
            <w:r>
              <w:rPr>
                <w:rFonts w:ascii="Inter" w:hAnsi="Inter"/>
                <w:b w:val="0"/>
                <w:color w:val="0F1B3D"/>
                <w:sz w:val="12"/>
              </w:rPr>
              <w:t>Cédant</w:t>
            </w:r>
          </w:p>
        </w:tc>
        <w:tc>
          <w:tcPr>
            <w:tcW w:type="dxa" w:w="1296"/>
            <w:vAlign w:val="top"/>
            <w:shd w:fill="F8FAFC"/>
          </w:tcPr>
          <w:p>
            <w:r>
              <w:rPr>
                <w:rFonts w:ascii="Inter" w:hAnsi="Inter"/>
                <w:b w:val="0"/>
                <w:color w:val="0F1B3D"/>
                <w:sz w:val="12"/>
              </w:rPr>
              <w:t>Consideration</w:t>
            </w:r>
          </w:p>
        </w:tc>
        <w:tc>
          <w:tcPr>
            <w:tcW w:type="dxa" w:w="1440"/>
            <w:vAlign w:val="top"/>
            <w:shd w:fill="F8FAFC"/>
          </w:tcPr>
          <w:p>
            <w:r>
              <w:rPr>
                <w:rFonts w:ascii="Inter" w:hAnsi="Inter"/>
                <w:b w:val="0"/>
                <w:color w:val="0F1B3D"/>
                <w:sz w:val="12"/>
              </w:rPr>
              <w:t>Produit</w:t>
            </w:r>
          </w:p>
        </w:tc>
        <w:tc>
          <w:tcPr>
            <w:tcW w:type="dxa" w:w="3744"/>
            <w:vAlign w:val="top"/>
            <w:shd w:fill="F8FAFC"/>
          </w:tcPr>
          <w:p>
            <w:r>
              <w:rPr>
                <w:rFonts w:ascii="Inter" w:hAnsi="Inter"/>
                <w:b w:val="0"/>
                <w:color w:val="0F1B3D"/>
                <w:sz w:val="12"/>
              </w:rPr>
              <w:t>À quoi sert le Diagnostic Valorisation 360° ?</w:t>
            </w:r>
          </w:p>
        </w:tc>
        <w:tc>
          <w:tcPr>
            <w:tcW w:type="dxa" w:w="1728"/>
            <w:vAlign w:val="top"/>
            <w:shd w:fill="F8FAFC"/>
          </w:tcPr>
          <w:p>
            <w:r>
              <w:rPr>
                <w:rFonts w:ascii="Inter" w:hAnsi="Inter"/>
                <w:b w:val="0"/>
                <w:color w:val="0F1B3D"/>
                <w:sz w:val="12"/>
              </w:rPr>
              <w:t>Démo</w:t>
            </w:r>
          </w:p>
        </w:tc>
        <w:tc>
          <w:tcPr>
            <w:tcW w:type="dxa" w:w="2016"/>
            <w:vAlign w:val="top"/>
            <w:shd w:fill="F8FAFC"/>
          </w:tcPr>
          <w:p>
            <w:r>
              <w:rPr>
                <w:rFonts w:ascii="Inter" w:hAnsi="Inter"/>
                <w:b w:val="0"/>
                <w:color w:val="0F1B3D"/>
                <w:sz w:val="12"/>
              </w:rPr>
              <w:t>Découvrir le diagnostic</w:t>
            </w:r>
          </w:p>
        </w:tc>
        <w:tc>
          <w:tcPr>
            <w:tcW w:type="dxa" w:w="792"/>
            <w:vAlign w:val="top"/>
            <w:shd w:fill="F8FAFC"/>
          </w:tcPr>
          <w:p>
            <w:r>
              <w:rPr>
                <w:rFonts w:ascii="Inter" w:hAnsi="Inter"/>
                <w:b w:val="0"/>
                <w:color w:val="0F1B3D"/>
                <w:sz w:val="12"/>
              </w:rPr>
              <w:t>B</w:t>
            </w:r>
          </w:p>
        </w:tc>
      </w:tr>
      <w:tr>
        <w:trPr>
          <w:cantSplit/>
        </w:trPr>
        <w:tc>
          <w:tcPr>
            <w:tcW w:type="dxa" w:w="936"/>
            <w:vAlign w:val="top"/>
          </w:tcPr>
          <w:p>
            <w:r>
              <w:rPr>
                <w:rFonts w:ascii="Inter" w:hAnsi="Inter"/>
                <w:b w:val="0"/>
                <w:color w:val="0F1B3D"/>
                <w:sz w:val="12"/>
              </w:rPr>
              <w:t>24/10</w:t>
            </w:r>
          </w:p>
        </w:tc>
        <w:tc>
          <w:tcPr>
            <w:tcW w:type="dxa" w:w="1656"/>
            <w:vAlign w:val="top"/>
          </w:tcPr>
          <w:p>
            <w:r>
              <w:rPr>
                <w:rFonts w:ascii="Inter" w:hAnsi="Inter"/>
                <w:b w:val="0"/>
                <w:color w:val="0F1B3D"/>
                <w:sz w:val="12"/>
              </w:rPr>
              <w:t>Cédant</w:t>
            </w:r>
          </w:p>
        </w:tc>
        <w:tc>
          <w:tcPr>
            <w:tcW w:type="dxa" w:w="1296"/>
            <w:vAlign w:val="top"/>
          </w:tcPr>
          <w:p>
            <w:r>
              <w:rPr>
                <w:rFonts w:ascii="Inter" w:hAnsi="Inter"/>
                <w:b w:val="0"/>
                <w:color w:val="0F1B3D"/>
                <w:sz w:val="12"/>
              </w:rPr>
              <w:t>Acquisition</w:t>
            </w:r>
          </w:p>
        </w:tc>
        <w:tc>
          <w:tcPr>
            <w:tcW w:type="dxa" w:w="1440"/>
            <w:vAlign w:val="top"/>
          </w:tcPr>
          <w:p>
            <w:r>
              <w:rPr>
                <w:rFonts w:ascii="Inter" w:hAnsi="Inter"/>
                <w:b w:val="0"/>
                <w:color w:val="0F1B3D"/>
                <w:sz w:val="12"/>
              </w:rPr>
              <w:t>Pédagogie</w:t>
            </w:r>
          </w:p>
        </w:tc>
        <w:tc>
          <w:tcPr>
            <w:tcW w:type="dxa" w:w="3744"/>
            <w:vAlign w:val="top"/>
          </w:tcPr>
          <w:p>
            <w:r>
              <w:rPr>
                <w:rFonts w:ascii="Inter" w:hAnsi="Inter"/>
                <w:b w:val="0"/>
                <w:color w:val="0F1B3D"/>
                <w:sz w:val="12"/>
              </w:rPr>
              <w:t>Votre entreprise est-elle prête à être transmise ?</w:t>
            </w:r>
          </w:p>
        </w:tc>
        <w:tc>
          <w:tcPr>
            <w:tcW w:type="dxa" w:w="1728"/>
            <w:vAlign w:val="top"/>
          </w:tcPr>
          <w:p>
            <w:r>
              <w:rPr>
                <w:rFonts w:ascii="Inter" w:hAnsi="Inter"/>
                <w:b w:val="0"/>
                <w:color w:val="0F1B3D"/>
                <w:sz w:val="12"/>
              </w:rPr>
              <w:t>Checklist</w:t>
            </w:r>
          </w:p>
        </w:tc>
        <w:tc>
          <w:tcPr>
            <w:tcW w:type="dxa" w:w="2016"/>
            <w:vAlign w:val="top"/>
          </w:tcPr>
          <w:p>
            <w:r>
              <w:rPr>
                <w:rFonts w:ascii="Inter" w:hAnsi="Inter"/>
                <w:b w:val="0"/>
                <w:color w:val="0F1B3D"/>
                <w:sz w:val="12"/>
              </w:rPr>
              <w:t>Télécharger / publier</w:t>
            </w:r>
          </w:p>
        </w:tc>
        <w:tc>
          <w:tcPr>
            <w:tcW w:type="dxa" w:w="792"/>
            <w:vAlign w:val="top"/>
          </w:tcPr>
          <w:p>
            <w:r>
              <w:rPr>
                <w:rFonts w:ascii="Inter" w:hAnsi="Inter"/>
                <w:b w:val="0"/>
                <w:color w:val="0F1B3D"/>
                <w:sz w:val="12"/>
              </w:rPr>
              <w:t>A</w:t>
            </w:r>
          </w:p>
        </w:tc>
      </w:tr>
    </w:tbl>
    <w:p>
      <w:pPr>
        <w:spacing w:after="40"/>
      </w:pPr>
    </w:p>
    <w:p>
      <w:pPr>
        <w:pStyle w:val="Heading2"/>
      </w:pPr>
      <w:r>
        <w:t>Semaine 9 — 26 → 31 octobre</w:t>
      </w:r>
    </w:p>
    <w:tbl>
      <w:tblPr>
        <w:tblStyle w:val="TableGrid"/>
        <w:tblW w:type="auto" w:w="0"/>
        <w:jc w:val="center"/>
        <w:tblLayout w:type="autofit"/>
        <w:tblLook w:firstColumn="1" w:firstRow="1" w:lastColumn="0" w:lastRow="0" w:noHBand="0" w:noVBand="1" w:val="04A0"/>
      </w:tblPr>
      <w:tblGrid>
        <w:gridCol w:w="1260"/>
        <w:gridCol w:w="1260"/>
        <w:gridCol w:w="1260"/>
        <w:gridCol w:w="1260"/>
        <w:gridCol w:w="1260"/>
        <w:gridCol w:w="1260"/>
        <w:gridCol w:w="1260"/>
        <w:gridCol w:w="1260"/>
      </w:tblGrid>
      <w:tr>
        <w:trPr>
          <w:cantSplit/>
        </w:trPr>
        <w:tc>
          <w:tcPr>
            <w:tcW w:type="dxa" w:w="936"/>
            <w:shd w:fill="0F1B3D"/>
            <w:vAlign w:val="center"/>
          </w:tcPr>
          <w:p>
            <w:pPr>
              <w:jc w:val="center"/>
            </w:pPr>
            <w:r>
              <w:rPr>
                <w:rFonts w:ascii="Inter" w:hAnsi="Inter"/>
                <w:b/>
                <w:color w:val="FFFFFF"/>
                <w:sz w:val="12"/>
              </w:rPr>
              <w:t>Date</w:t>
            </w:r>
          </w:p>
        </w:tc>
        <w:tc>
          <w:tcPr>
            <w:tcW w:type="dxa" w:w="1656"/>
            <w:shd w:fill="0F1B3D"/>
            <w:vAlign w:val="center"/>
          </w:tcPr>
          <w:p>
            <w:pPr>
              <w:jc w:val="center"/>
            </w:pPr>
            <w:r>
              <w:rPr>
                <w:rFonts w:ascii="Inter" w:hAnsi="Inter"/>
                <w:b/>
                <w:color w:val="FFFFFF"/>
                <w:sz w:val="12"/>
              </w:rPr>
              <w:t>Cible</w:t>
            </w:r>
          </w:p>
        </w:tc>
        <w:tc>
          <w:tcPr>
            <w:tcW w:type="dxa" w:w="1296"/>
            <w:shd w:fill="0F1B3D"/>
            <w:vAlign w:val="center"/>
          </w:tcPr>
          <w:p>
            <w:pPr>
              <w:jc w:val="center"/>
            </w:pPr>
            <w:r>
              <w:rPr>
                <w:rFonts w:ascii="Inter" w:hAnsi="Inter"/>
                <w:b/>
                <w:color w:val="FFFFFF"/>
                <w:sz w:val="12"/>
              </w:rPr>
              <w:t>Funnel</w:t>
            </w:r>
          </w:p>
        </w:tc>
        <w:tc>
          <w:tcPr>
            <w:tcW w:type="dxa" w:w="1440"/>
            <w:shd w:fill="0F1B3D"/>
            <w:vAlign w:val="center"/>
          </w:tcPr>
          <w:p>
            <w:pPr>
              <w:jc w:val="center"/>
            </w:pPr>
            <w:r>
              <w:rPr>
                <w:rFonts w:ascii="Inter" w:hAnsi="Inter"/>
                <w:b/>
                <w:color w:val="FFFFFF"/>
                <w:sz w:val="12"/>
              </w:rPr>
              <w:t>Pilier</w:t>
            </w:r>
          </w:p>
        </w:tc>
        <w:tc>
          <w:tcPr>
            <w:tcW w:type="dxa" w:w="3744"/>
            <w:shd w:fill="0F1B3D"/>
            <w:vAlign w:val="center"/>
          </w:tcPr>
          <w:p>
            <w:pPr>
              <w:jc w:val="center"/>
            </w:pPr>
            <w:r>
              <w:rPr>
                <w:rFonts w:ascii="Inter" w:hAnsi="Inter"/>
                <w:b/>
                <w:color w:val="FFFFFF"/>
                <w:sz w:val="12"/>
              </w:rPr>
              <w:t>Sujet / Hook</w:t>
            </w:r>
          </w:p>
        </w:tc>
        <w:tc>
          <w:tcPr>
            <w:tcW w:type="dxa" w:w="1728"/>
            <w:shd w:fill="0F1B3D"/>
            <w:vAlign w:val="center"/>
          </w:tcPr>
          <w:p>
            <w:pPr>
              <w:jc w:val="center"/>
            </w:pPr>
            <w:r>
              <w:rPr>
                <w:rFonts w:ascii="Inter" w:hAnsi="Inter"/>
                <w:b/>
                <w:color w:val="FFFFFF"/>
                <w:sz w:val="12"/>
              </w:rPr>
              <w:t>Format</w:t>
            </w:r>
          </w:p>
        </w:tc>
        <w:tc>
          <w:tcPr>
            <w:tcW w:type="dxa" w:w="2016"/>
            <w:shd w:fill="0F1B3D"/>
            <w:vAlign w:val="center"/>
          </w:tcPr>
          <w:p>
            <w:pPr>
              <w:jc w:val="center"/>
            </w:pPr>
            <w:r>
              <w:rPr>
                <w:rFonts w:ascii="Inter" w:hAnsi="Inter"/>
                <w:b/>
                <w:color w:val="FFFFFF"/>
                <w:sz w:val="12"/>
              </w:rPr>
              <w:t>CTA</w:t>
            </w:r>
          </w:p>
        </w:tc>
        <w:tc>
          <w:tcPr>
            <w:tcW w:type="dxa" w:w="792"/>
            <w:shd w:fill="0F1B3D"/>
            <w:vAlign w:val="center"/>
          </w:tcPr>
          <w:p>
            <w:pPr>
              <w:jc w:val="center"/>
            </w:pPr>
            <w:r>
              <w:rPr>
                <w:rFonts w:ascii="Inter" w:hAnsi="Inter"/>
                <w:b/>
                <w:color w:val="FFFFFF"/>
                <w:sz w:val="12"/>
              </w:rPr>
              <w:t>Auto</w:t>
            </w:r>
          </w:p>
        </w:tc>
      </w:tr>
      <w:tr>
        <w:trPr>
          <w:cantSplit/>
        </w:trPr>
        <w:tc>
          <w:tcPr>
            <w:tcW w:type="dxa" w:w="936"/>
            <w:vAlign w:val="top"/>
            <w:shd w:fill="F8FAFC"/>
          </w:tcPr>
          <w:p>
            <w:r>
              <w:rPr>
                <w:rFonts w:ascii="Inter" w:hAnsi="Inter"/>
                <w:b w:val="0"/>
                <w:color w:val="0F1B3D"/>
                <w:sz w:val="12"/>
              </w:rPr>
              <w:t>26/10</w:t>
            </w:r>
          </w:p>
        </w:tc>
        <w:tc>
          <w:tcPr>
            <w:tcW w:type="dxa" w:w="1656"/>
            <w:vAlign w:val="top"/>
            <w:shd w:fill="F8FAFC"/>
          </w:tcPr>
          <w:p>
            <w:r>
              <w:rPr>
                <w:rFonts w:ascii="Inter" w:hAnsi="Inter"/>
                <w:b w:val="0"/>
                <w:color w:val="0F1B3D"/>
                <w:sz w:val="12"/>
              </w:rPr>
              <w:t>Tous</w:t>
            </w:r>
          </w:p>
        </w:tc>
        <w:tc>
          <w:tcPr>
            <w:tcW w:type="dxa" w:w="1296"/>
            <w:vAlign w:val="top"/>
            <w:shd w:fill="F8FAFC"/>
          </w:tcPr>
          <w:p>
            <w:r>
              <w:rPr>
                <w:rFonts w:ascii="Inter" w:hAnsi="Inter"/>
                <w:b w:val="0"/>
                <w:color w:val="0F1B3D"/>
                <w:sz w:val="12"/>
              </w:rPr>
              <w:t>Consideration</w:t>
            </w:r>
          </w:p>
        </w:tc>
        <w:tc>
          <w:tcPr>
            <w:tcW w:type="dxa" w:w="1440"/>
            <w:vAlign w:val="top"/>
            <w:shd w:fill="F8FAFC"/>
          </w:tcPr>
          <w:p>
            <w:r>
              <w:rPr>
                <w:rFonts w:ascii="Inter" w:hAnsi="Inter"/>
                <w:b w:val="0"/>
                <w:color w:val="0F1B3D"/>
                <w:sz w:val="12"/>
              </w:rPr>
              <w:t>Produit</w:t>
            </w:r>
          </w:p>
        </w:tc>
        <w:tc>
          <w:tcPr>
            <w:tcW w:type="dxa" w:w="3744"/>
            <w:vAlign w:val="top"/>
            <w:shd w:fill="F8FAFC"/>
          </w:tcPr>
          <w:p>
            <w:r>
              <w:rPr>
                <w:rFonts w:ascii="Inter" w:hAnsi="Inter"/>
                <w:b w:val="0"/>
                <w:color w:val="0F1B3D"/>
                <w:sz w:val="12"/>
              </w:rPr>
              <w:t>Du premier contact à la lettre d’intention : les étapes d’une transaction</w:t>
            </w:r>
          </w:p>
        </w:tc>
        <w:tc>
          <w:tcPr>
            <w:tcW w:type="dxa" w:w="1728"/>
            <w:vAlign w:val="top"/>
            <w:shd w:fill="F8FAFC"/>
          </w:tcPr>
          <w:p>
            <w:r>
              <w:rPr>
                <w:rFonts w:ascii="Inter" w:hAnsi="Inter"/>
                <w:b w:val="0"/>
                <w:color w:val="0F1B3D"/>
                <w:sz w:val="12"/>
              </w:rPr>
              <w:t>Carrousel</w:t>
            </w:r>
          </w:p>
        </w:tc>
        <w:tc>
          <w:tcPr>
            <w:tcW w:type="dxa" w:w="2016"/>
            <w:vAlign w:val="top"/>
            <w:shd w:fill="F8FAFC"/>
          </w:tcPr>
          <w:p>
            <w:r>
              <w:rPr>
                <w:rFonts w:ascii="Inter" w:hAnsi="Inter"/>
                <w:b w:val="0"/>
                <w:color w:val="0F1B3D"/>
                <w:sz w:val="12"/>
              </w:rPr>
              <w:t>Découvrir equirs</w:t>
            </w:r>
          </w:p>
        </w:tc>
        <w:tc>
          <w:tcPr>
            <w:tcW w:type="dxa" w:w="792"/>
            <w:vAlign w:val="top"/>
            <w:shd w:fill="F8FAFC"/>
          </w:tcPr>
          <w:p>
            <w:r>
              <w:rPr>
                <w:rFonts w:ascii="Inter" w:hAnsi="Inter"/>
                <w:b w:val="0"/>
                <w:color w:val="0F1B3D"/>
                <w:sz w:val="12"/>
              </w:rPr>
              <w:t>A</w:t>
            </w:r>
          </w:p>
        </w:tc>
      </w:tr>
      <w:tr>
        <w:trPr>
          <w:cantSplit/>
        </w:trPr>
        <w:tc>
          <w:tcPr>
            <w:tcW w:type="dxa" w:w="936"/>
            <w:vAlign w:val="top"/>
          </w:tcPr>
          <w:p>
            <w:r>
              <w:rPr>
                <w:rFonts w:ascii="Inter" w:hAnsi="Inter"/>
                <w:b w:val="0"/>
                <w:color w:val="0F1B3D"/>
                <w:sz w:val="12"/>
              </w:rPr>
              <w:t>28/10</w:t>
            </w:r>
          </w:p>
        </w:tc>
        <w:tc>
          <w:tcPr>
            <w:tcW w:type="dxa" w:w="1656"/>
            <w:vAlign w:val="top"/>
          </w:tcPr>
          <w:p>
            <w:r>
              <w:rPr>
                <w:rFonts w:ascii="Inter" w:hAnsi="Inter"/>
                <w:b w:val="0"/>
                <w:color w:val="0F1B3D"/>
                <w:sz w:val="12"/>
              </w:rPr>
              <w:t>Acheteur / cédant</w:t>
            </w:r>
          </w:p>
        </w:tc>
        <w:tc>
          <w:tcPr>
            <w:tcW w:type="dxa" w:w="1296"/>
            <w:vAlign w:val="top"/>
          </w:tcPr>
          <w:p>
            <w:r>
              <w:rPr>
                <w:rFonts w:ascii="Inter" w:hAnsi="Inter"/>
                <w:b w:val="0"/>
                <w:color w:val="0F1B3D"/>
                <w:sz w:val="12"/>
              </w:rPr>
              <w:t>Education</w:t>
            </w:r>
          </w:p>
        </w:tc>
        <w:tc>
          <w:tcPr>
            <w:tcW w:type="dxa" w:w="1440"/>
            <w:vAlign w:val="top"/>
          </w:tcPr>
          <w:p>
            <w:r>
              <w:rPr>
                <w:rFonts w:ascii="Inter" w:hAnsi="Inter"/>
                <w:b w:val="0"/>
                <w:color w:val="0F1B3D"/>
                <w:sz w:val="12"/>
              </w:rPr>
              <w:t>Pédagogie</w:t>
            </w:r>
          </w:p>
        </w:tc>
        <w:tc>
          <w:tcPr>
            <w:tcW w:type="dxa" w:w="3744"/>
            <w:vAlign w:val="top"/>
          </w:tcPr>
          <w:p>
            <w:r>
              <w:rPr>
                <w:rFonts w:ascii="Inter" w:hAnsi="Inter"/>
                <w:b w:val="0"/>
                <w:color w:val="0F1B3D"/>
                <w:sz w:val="12"/>
              </w:rPr>
              <w:t>Pourquoi formaliser une offre plutôt que négocier uniquement par messages ?</w:t>
            </w:r>
          </w:p>
        </w:tc>
        <w:tc>
          <w:tcPr>
            <w:tcW w:type="dxa" w:w="1728"/>
            <w:vAlign w:val="top"/>
          </w:tcPr>
          <w:p>
            <w:r>
              <w:rPr>
                <w:rFonts w:ascii="Inter" w:hAnsi="Inter"/>
                <w:b w:val="0"/>
                <w:color w:val="0F1B3D"/>
                <w:sz w:val="12"/>
              </w:rPr>
              <w:t>Carrousel</w:t>
            </w:r>
          </w:p>
        </w:tc>
        <w:tc>
          <w:tcPr>
            <w:tcW w:type="dxa" w:w="2016"/>
            <w:vAlign w:val="top"/>
          </w:tcPr>
          <w:p>
            <w:r>
              <w:rPr>
                <w:rFonts w:ascii="Inter" w:hAnsi="Inter"/>
                <w:b w:val="0"/>
                <w:color w:val="0F1B3D"/>
                <w:sz w:val="12"/>
              </w:rPr>
              <w:t>Découvrir le parcours</w:t>
            </w:r>
          </w:p>
        </w:tc>
        <w:tc>
          <w:tcPr>
            <w:tcW w:type="dxa" w:w="792"/>
            <w:vAlign w:val="top"/>
          </w:tcPr>
          <w:p>
            <w:r>
              <w:rPr>
                <w:rFonts w:ascii="Inter" w:hAnsi="Inter"/>
                <w:b w:val="0"/>
                <w:color w:val="0F1B3D"/>
                <w:sz w:val="12"/>
              </w:rPr>
              <w:t>A</w:t>
            </w:r>
          </w:p>
        </w:tc>
      </w:tr>
      <w:tr>
        <w:trPr>
          <w:cantSplit/>
        </w:trPr>
        <w:tc>
          <w:tcPr>
            <w:tcW w:type="dxa" w:w="936"/>
            <w:vAlign w:val="top"/>
            <w:shd w:fill="F8FAFC"/>
          </w:tcPr>
          <w:p>
            <w:r>
              <w:rPr>
                <w:rFonts w:ascii="Inter" w:hAnsi="Inter"/>
                <w:b w:val="0"/>
                <w:color w:val="0F1B3D"/>
                <w:sz w:val="12"/>
              </w:rPr>
              <w:t>29/10</w:t>
            </w:r>
          </w:p>
        </w:tc>
        <w:tc>
          <w:tcPr>
            <w:tcW w:type="dxa" w:w="1656"/>
            <w:vAlign w:val="top"/>
            <w:shd w:fill="F8FAFC"/>
          </w:tcPr>
          <w:p>
            <w:r>
              <w:rPr>
                <w:rFonts w:ascii="Inter" w:hAnsi="Inter"/>
                <w:b w:val="0"/>
                <w:color w:val="0F1B3D"/>
                <w:sz w:val="12"/>
              </w:rPr>
              <w:t>Acheteur</w:t>
            </w:r>
          </w:p>
        </w:tc>
        <w:tc>
          <w:tcPr>
            <w:tcW w:type="dxa" w:w="1296"/>
            <w:vAlign w:val="top"/>
            <w:shd w:fill="F8FAFC"/>
          </w:tcPr>
          <w:p>
            <w:r>
              <w:rPr>
                <w:rFonts w:ascii="Inter" w:hAnsi="Inter"/>
                <w:b w:val="0"/>
                <w:color w:val="0F1B3D"/>
                <w:sz w:val="12"/>
              </w:rPr>
              <w:t>Consideration</w:t>
            </w:r>
          </w:p>
        </w:tc>
        <w:tc>
          <w:tcPr>
            <w:tcW w:type="dxa" w:w="1440"/>
            <w:vAlign w:val="top"/>
            <w:shd w:fill="F8FAFC"/>
          </w:tcPr>
          <w:p>
            <w:r>
              <w:rPr>
                <w:rFonts w:ascii="Inter" w:hAnsi="Inter"/>
                <w:b w:val="0"/>
                <w:color w:val="0F1B3D"/>
                <w:sz w:val="12"/>
              </w:rPr>
              <w:t>Confiance</w:t>
            </w:r>
          </w:p>
        </w:tc>
        <w:tc>
          <w:tcPr>
            <w:tcW w:type="dxa" w:w="3744"/>
            <w:vAlign w:val="top"/>
            <w:shd w:fill="F8FAFC"/>
          </w:tcPr>
          <w:p>
            <w:r>
              <w:rPr>
                <w:rFonts w:ascii="Inter" w:hAnsi="Inter"/>
                <w:b w:val="0"/>
                <w:color w:val="0F1B3D"/>
                <w:sz w:val="12"/>
              </w:rPr>
              <w:t>Due Diligence Express : quand vérifier davantage un dossier ?</w:t>
            </w:r>
          </w:p>
        </w:tc>
        <w:tc>
          <w:tcPr>
            <w:tcW w:type="dxa" w:w="1728"/>
            <w:vAlign w:val="top"/>
            <w:shd w:fill="F8FAFC"/>
          </w:tcPr>
          <w:p>
            <w:r>
              <w:rPr>
                <w:rFonts w:ascii="Inter" w:hAnsi="Inter"/>
                <w:b w:val="0"/>
                <w:color w:val="0F1B3D"/>
                <w:sz w:val="12"/>
              </w:rPr>
              <w:t>Reel</w:t>
            </w:r>
          </w:p>
        </w:tc>
        <w:tc>
          <w:tcPr>
            <w:tcW w:type="dxa" w:w="2016"/>
            <w:vAlign w:val="top"/>
            <w:shd w:fill="F8FAFC"/>
          </w:tcPr>
          <w:p>
            <w:r>
              <w:rPr>
                <w:rFonts w:ascii="Inter" w:hAnsi="Inter"/>
                <w:b w:val="0"/>
                <w:color w:val="0F1B3D"/>
                <w:sz w:val="12"/>
              </w:rPr>
              <w:t>Découvrir le service</w:t>
            </w:r>
          </w:p>
        </w:tc>
        <w:tc>
          <w:tcPr>
            <w:tcW w:type="dxa" w:w="792"/>
            <w:vAlign w:val="top"/>
            <w:shd w:fill="F8FAFC"/>
          </w:tcPr>
          <w:p>
            <w:r>
              <w:rPr>
                <w:rFonts w:ascii="Inter" w:hAnsi="Inter"/>
                <w:b w:val="0"/>
                <w:color w:val="0F1B3D"/>
                <w:sz w:val="12"/>
              </w:rPr>
              <w:t>B</w:t>
            </w:r>
          </w:p>
        </w:tc>
      </w:tr>
      <w:tr>
        <w:trPr>
          <w:cantSplit/>
        </w:trPr>
        <w:tc>
          <w:tcPr>
            <w:tcW w:type="dxa" w:w="936"/>
            <w:vAlign w:val="top"/>
          </w:tcPr>
          <w:p>
            <w:r>
              <w:rPr>
                <w:rFonts w:ascii="Inter" w:hAnsi="Inter"/>
                <w:b w:val="0"/>
                <w:color w:val="0F1B3D"/>
                <w:sz w:val="12"/>
              </w:rPr>
              <w:t>31/10</w:t>
            </w:r>
          </w:p>
        </w:tc>
        <w:tc>
          <w:tcPr>
            <w:tcW w:type="dxa" w:w="1656"/>
            <w:vAlign w:val="top"/>
          </w:tcPr>
          <w:p>
            <w:r>
              <w:rPr>
                <w:rFonts w:ascii="Inter" w:hAnsi="Inter"/>
                <w:b w:val="0"/>
                <w:color w:val="0F1B3D"/>
                <w:sz w:val="12"/>
              </w:rPr>
              <w:t>Acheteur</w:t>
            </w:r>
          </w:p>
        </w:tc>
        <w:tc>
          <w:tcPr>
            <w:tcW w:type="dxa" w:w="1296"/>
            <w:vAlign w:val="top"/>
          </w:tcPr>
          <w:p>
            <w:r>
              <w:rPr>
                <w:rFonts w:ascii="Inter" w:hAnsi="Inter"/>
                <w:b w:val="0"/>
                <w:color w:val="0F1B3D"/>
                <w:sz w:val="12"/>
              </w:rPr>
              <w:t>Conversion</w:t>
            </w:r>
          </w:p>
        </w:tc>
        <w:tc>
          <w:tcPr>
            <w:tcW w:type="dxa" w:w="1440"/>
            <w:vAlign w:val="top"/>
          </w:tcPr>
          <w:p>
            <w:r>
              <w:rPr>
                <w:rFonts w:ascii="Inter" w:hAnsi="Inter"/>
                <w:b w:val="0"/>
                <w:color w:val="0F1B3D"/>
                <w:sz w:val="12"/>
              </w:rPr>
              <w:t>Opportunité</w:t>
            </w:r>
          </w:p>
        </w:tc>
        <w:tc>
          <w:tcPr>
            <w:tcW w:type="dxa" w:w="3744"/>
            <w:vAlign w:val="top"/>
          </w:tcPr>
          <w:p>
            <w:r>
              <w:rPr>
                <w:rFonts w:ascii="Inter" w:hAnsi="Inter"/>
                <w:b w:val="0"/>
                <w:color w:val="0F1B3D"/>
                <w:sz w:val="12"/>
              </w:rPr>
              <w:t>Opportunité de la semaine</w:t>
            </w:r>
          </w:p>
        </w:tc>
        <w:tc>
          <w:tcPr>
            <w:tcW w:type="dxa" w:w="1728"/>
            <w:vAlign w:val="top"/>
          </w:tcPr>
          <w:p>
            <w:r>
              <w:rPr>
                <w:rFonts w:ascii="Inter" w:hAnsi="Inter"/>
                <w:b w:val="0"/>
                <w:color w:val="0F1B3D"/>
                <w:sz w:val="12"/>
              </w:rPr>
              <w:t>Card</w:t>
            </w:r>
          </w:p>
        </w:tc>
        <w:tc>
          <w:tcPr>
            <w:tcW w:type="dxa" w:w="2016"/>
            <w:vAlign w:val="top"/>
          </w:tcPr>
          <w:p>
            <w:r>
              <w:rPr>
                <w:rFonts w:ascii="Inter" w:hAnsi="Inter"/>
                <w:b w:val="0"/>
                <w:color w:val="0F1B3D"/>
                <w:sz w:val="12"/>
              </w:rPr>
              <w:t>Explorer</w:t>
            </w:r>
          </w:p>
        </w:tc>
        <w:tc>
          <w:tcPr>
            <w:tcW w:type="dxa" w:w="792"/>
            <w:vAlign w:val="top"/>
          </w:tcPr>
          <w:p>
            <w:r>
              <w:rPr>
                <w:rFonts w:ascii="Inter" w:hAnsi="Inter"/>
                <w:b w:val="0"/>
                <w:color w:val="0F1B3D"/>
                <w:sz w:val="12"/>
              </w:rPr>
              <w:t>B</w:t>
            </w:r>
          </w:p>
        </w:tc>
      </w:tr>
    </w:tbl>
    <w:p>
      <w:pPr>
        <w:spacing w:after="40"/>
      </w:pPr>
    </w:p>
    <w:p>
      <w:pPr>
        <w:pStyle w:val="Heading2"/>
      </w:pPr>
      <w:r>
        <w:t>Semaine 10 — 2 → 7 novembre</w:t>
      </w:r>
    </w:p>
    <w:tbl>
      <w:tblPr>
        <w:tblStyle w:val="TableGrid"/>
        <w:tblW w:type="auto" w:w="0"/>
        <w:jc w:val="center"/>
        <w:tblLayout w:type="autofit"/>
        <w:tblLook w:firstColumn="1" w:firstRow="1" w:lastColumn="0" w:lastRow="0" w:noHBand="0" w:noVBand="1" w:val="04A0"/>
      </w:tblPr>
      <w:tblGrid>
        <w:gridCol w:w="1260"/>
        <w:gridCol w:w="1260"/>
        <w:gridCol w:w="1260"/>
        <w:gridCol w:w="1260"/>
        <w:gridCol w:w="1260"/>
        <w:gridCol w:w="1260"/>
        <w:gridCol w:w="1260"/>
        <w:gridCol w:w="1260"/>
      </w:tblGrid>
      <w:tr>
        <w:trPr>
          <w:cantSplit/>
        </w:trPr>
        <w:tc>
          <w:tcPr>
            <w:tcW w:type="dxa" w:w="936"/>
            <w:shd w:fill="0F1B3D"/>
            <w:vAlign w:val="center"/>
          </w:tcPr>
          <w:p>
            <w:pPr>
              <w:jc w:val="center"/>
            </w:pPr>
            <w:r>
              <w:rPr>
                <w:rFonts w:ascii="Inter" w:hAnsi="Inter"/>
                <w:b/>
                <w:color w:val="FFFFFF"/>
                <w:sz w:val="12"/>
              </w:rPr>
              <w:t>Date</w:t>
            </w:r>
          </w:p>
        </w:tc>
        <w:tc>
          <w:tcPr>
            <w:tcW w:type="dxa" w:w="1656"/>
            <w:shd w:fill="0F1B3D"/>
            <w:vAlign w:val="center"/>
          </w:tcPr>
          <w:p>
            <w:pPr>
              <w:jc w:val="center"/>
            </w:pPr>
            <w:r>
              <w:rPr>
                <w:rFonts w:ascii="Inter" w:hAnsi="Inter"/>
                <w:b/>
                <w:color w:val="FFFFFF"/>
                <w:sz w:val="12"/>
              </w:rPr>
              <w:t>Cible</w:t>
            </w:r>
          </w:p>
        </w:tc>
        <w:tc>
          <w:tcPr>
            <w:tcW w:type="dxa" w:w="1296"/>
            <w:shd w:fill="0F1B3D"/>
            <w:vAlign w:val="center"/>
          </w:tcPr>
          <w:p>
            <w:pPr>
              <w:jc w:val="center"/>
            </w:pPr>
            <w:r>
              <w:rPr>
                <w:rFonts w:ascii="Inter" w:hAnsi="Inter"/>
                <w:b/>
                <w:color w:val="FFFFFF"/>
                <w:sz w:val="12"/>
              </w:rPr>
              <w:t>Funnel</w:t>
            </w:r>
          </w:p>
        </w:tc>
        <w:tc>
          <w:tcPr>
            <w:tcW w:type="dxa" w:w="1440"/>
            <w:shd w:fill="0F1B3D"/>
            <w:vAlign w:val="center"/>
          </w:tcPr>
          <w:p>
            <w:pPr>
              <w:jc w:val="center"/>
            </w:pPr>
            <w:r>
              <w:rPr>
                <w:rFonts w:ascii="Inter" w:hAnsi="Inter"/>
                <w:b/>
                <w:color w:val="FFFFFF"/>
                <w:sz w:val="12"/>
              </w:rPr>
              <w:t>Pilier</w:t>
            </w:r>
          </w:p>
        </w:tc>
        <w:tc>
          <w:tcPr>
            <w:tcW w:type="dxa" w:w="3744"/>
            <w:shd w:fill="0F1B3D"/>
            <w:vAlign w:val="center"/>
          </w:tcPr>
          <w:p>
            <w:pPr>
              <w:jc w:val="center"/>
            </w:pPr>
            <w:r>
              <w:rPr>
                <w:rFonts w:ascii="Inter" w:hAnsi="Inter"/>
                <w:b/>
                <w:color w:val="FFFFFF"/>
                <w:sz w:val="12"/>
              </w:rPr>
              <w:t>Sujet / Hook</w:t>
            </w:r>
          </w:p>
        </w:tc>
        <w:tc>
          <w:tcPr>
            <w:tcW w:type="dxa" w:w="1728"/>
            <w:shd w:fill="0F1B3D"/>
            <w:vAlign w:val="center"/>
          </w:tcPr>
          <w:p>
            <w:pPr>
              <w:jc w:val="center"/>
            </w:pPr>
            <w:r>
              <w:rPr>
                <w:rFonts w:ascii="Inter" w:hAnsi="Inter"/>
                <w:b/>
                <w:color w:val="FFFFFF"/>
                <w:sz w:val="12"/>
              </w:rPr>
              <w:t>Format</w:t>
            </w:r>
          </w:p>
        </w:tc>
        <w:tc>
          <w:tcPr>
            <w:tcW w:type="dxa" w:w="2016"/>
            <w:shd w:fill="0F1B3D"/>
            <w:vAlign w:val="center"/>
          </w:tcPr>
          <w:p>
            <w:pPr>
              <w:jc w:val="center"/>
            </w:pPr>
            <w:r>
              <w:rPr>
                <w:rFonts w:ascii="Inter" w:hAnsi="Inter"/>
                <w:b/>
                <w:color w:val="FFFFFF"/>
                <w:sz w:val="12"/>
              </w:rPr>
              <w:t>CTA</w:t>
            </w:r>
          </w:p>
        </w:tc>
        <w:tc>
          <w:tcPr>
            <w:tcW w:type="dxa" w:w="792"/>
            <w:shd w:fill="0F1B3D"/>
            <w:vAlign w:val="center"/>
          </w:tcPr>
          <w:p>
            <w:pPr>
              <w:jc w:val="center"/>
            </w:pPr>
            <w:r>
              <w:rPr>
                <w:rFonts w:ascii="Inter" w:hAnsi="Inter"/>
                <w:b/>
                <w:color w:val="FFFFFF"/>
                <w:sz w:val="12"/>
              </w:rPr>
              <w:t>Auto</w:t>
            </w:r>
          </w:p>
        </w:tc>
      </w:tr>
      <w:tr>
        <w:trPr>
          <w:cantSplit/>
        </w:trPr>
        <w:tc>
          <w:tcPr>
            <w:tcW w:type="dxa" w:w="936"/>
            <w:vAlign w:val="top"/>
            <w:shd w:fill="F8FAFC"/>
          </w:tcPr>
          <w:p>
            <w:r>
              <w:rPr>
                <w:rFonts w:ascii="Inter" w:hAnsi="Inter"/>
                <w:b w:val="0"/>
                <w:color w:val="0F1B3D"/>
                <w:sz w:val="12"/>
              </w:rPr>
              <w:t>02/11</w:t>
            </w:r>
          </w:p>
        </w:tc>
        <w:tc>
          <w:tcPr>
            <w:tcW w:type="dxa" w:w="1656"/>
            <w:vAlign w:val="top"/>
            <w:shd w:fill="F8FAFC"/>
          </w:tcPr>
          <w:p>
            <w:r>
              <w:rPr>
                <w:rFonts w:ascii="Inter" w:hAnsi="Inter"/>
                <w:b w:val="0"/>
                <w:color w:val="0F1B3D"/>
                <w:sz w:val="12"/>
              </w:rPr>
              <w:t>Cédant</w:t>
            </w:r>
          </w:p>
        </w:tc>
        <w:tc>
          <w:tcPr>
            <w:tcW w:type="dxa" w:w="1296"/>
            <w:vAlign w:val="top"/>
            <w:shd w:fill="F8FAFC"/>
          </w:tcPr>
          <w:p>
            <w:r>
              <w:rPr>
                <w:rFonts w:ascii="Inter" w:hAnsi="Inter"/>
                <w:b w:val="0"/>
                <w:color w:val="0F1B3D"/>
                <w:sz w:val="12"/>
              </w:rPr>
              <w:t>Consideration</w:t>
            </w:r>
          </w:p>
        </w:tc>
        <w:tc>
          <w:tcPr>
            <w:tcW w:type="dxa" w:w="1440"/>
            <w:vAlign w:val="top"/>
            <w:shd w:fill="F8FAFC"/>
          </w:tcPr>
          <w:p>
            <w:r>
              <w:rPr>
                <w:rFonts w:ascii="Inter" w:hAnsi="Inter"/>
                <w:b w:val="0"/>
                <w:color w:val="0F1B3D"/>
                <w:sz w:val="12"/>
              </w:rPr>
              <w:t>Confiance</w:t>
            </w:r>
          </w:p>
        </w:tc>
        <w:tc>
          <w:tcPr>
            <w:tcW w:type="dxa" w:w="3744"/>
            <w:vAlign w:val="top"/>
            <w:shd w:fill="F8FAFC"/>
          </w:tcPr>
          <w:p>
            <w:r>
              <w:rPr>
                <w:rFonts w:ascii="Inter" w:hAnsi="Inter"/>
                <w:b w:val="0"/>
                <w:color w:val="0F1B3D"/>
                <w:sz w:val="12"/>
              </w:rPr>
              <w:t>Je ne veux pas que mes salariés sachent que je prépare une cession.</w:t>
            </w:r>
          </w:p>
        </w:tc>
        <w:tc>
          <w:tcPr>
            <w:tcW w:type="dxa" w:w="1728"/>
            <w:vAlign w:val="top"/>
            <w:shd w:fill="F8FAFC"/>
          </w:tcPr>
          <w:p>
            <w:r>
              <w:rPr>
                <w:rFonts w:ascii="Inter" w:hAnsi="Inter"/>
                <w:b w:val="0"/>
                <w:color w:val="0F1B3D"/>
                <w:sz w:val="12"/>
              </w:rPr>
              <w:t>Post storytelling</w:t>
            </w:r>
          </w:p>
        </w:tc>
        <w:tc>
          <w:tcPr>
            <w:tcW w:type="dxa" w:w="2016"/>
            <w:vAlign w:val="top"/>
            <w:shd w:fill="F8FAFC"/>
          </w:tcPr>
          <w:p>
            <w:r>
              <w:rPr>
                <w:rFonts w:ascii="Inter" w:hAnsi="Inter"/>
                <w:b w:val="0"/>
                <w:color w:val="0F1B3D"/>
                <w:sz w:val="12"/>
              </w:rPr>
              <w:t>Découvrir la confidentialité</w:t>
            </w:r>
          </w:p>
        </w:tc>
        <w:tc>
          <w:tcPr>
            <w:tcW w:type="dxa" w:w="792"/>
            <w:vAlign w:val="top"/>
            <w:shd w:fill="F8FAFC"/>
          </w:tcPr>
          <w:p>
            <w:r>
              <w:rPr>
                <w:rFonts w:ascii="Inter" w:hAnsi="Inter"/>
                <w:b w:val="0"/>
                <w:color w:val="0F1B3D"/>
                <w:sz w:val="12"/>
              </w:rPr>
              <w:t>A</w:t>
            </w:r>
          </w:p>
        </w:tc>
      </w:tr>
      <w:tr>
        <w:trPr>
          <w:cantSplit/>
        </w:trPr>
        <w:tc>
          <w:tcPr>
            <w:tcW w:type="dxa" w:w="936"/>
            <w:vAlign w:val="top"/>
          </w:tcPr>
          <w:p>
            <w:r>
              <w:rPr>
                <w:rFonts w:ascii="Inter" w:hAnsi="Inter"/>
                <w:b w:val="0"/>
                <w:color w:val="0F1B3D"/>
                <w:sz w:val="12"/>
              </w:rPr>
              <w:t>04/11</w:t>
            </w:r>
          </w:p>
        </w:tc>
        <w:tc>
          <w:tcPr>
            <w:tcW w:type="dxa" w:w="1656"/>
            <w:vAlign w:val="top"/>
          </w:tcPr>
          <w:p>
            <w:r>
              <w:rPr>
                <w:rFonts w:ascii="Inter" w:hAnsi="Inter"/>
                <w:b w:val="0"/>
                <w:color w:val="0F1B3D"/>
                <w:sz w:val="12"/>
              </w:rPr>
              <w:t>Cédant</w:t>
            </w:r>
          </w:p>
        </w:tc>
        <w:tc>
          <w:tcPr>
            <w:tcW w:type="dxa" w:w="1296"/>
            <w:vAlign w:val="top"/>
          </w:tcPr>
          <w:p>
            <w:r>
              <w:rPr>
                <w:rFonts w:ascii="Inter" w:hAnsi="Inter"/>
                <w:b w:val="0"/>
                <w:color w:val="0F1B3D"/>
                <w:sz w:val="12"/>
              </w:rPr>
              <w:t>Consideration</w:t>
            </w:r>
          </w:p>
        </w:tc>
        <w:tc>
          <w:tcPr>
            <w:tcW w:type="dxa" w:w="1440"/>
            <w:vAlign w:val="top"/>
          </w:tcPr>
          <w:p>
            <w:r>
              <w:rPr>
                <w:rFonts w:ascii="Inter" w:hAnsi="Inter"/>
                <w:b w:val="0"/>
                <w:color w:val="0F1B3D"/>
                <w:sz w:val="12"/>
              </w:rPr>
              <w:t>Confiance</w:t>
            </w:r>
          </w:p>
        </w:tc>
        <w:tc>
          <w:tcPr>
            <w:tcW w:type="dxa" w:w="3744"/>
            <w:vAlign w:val="top"/>
          </w:tcPr>
          <w:p>
            <w:r>
              <w:rPr>
                <w:rFonts w:ascii="Inter" w:hAnsi="Inter"/>
                <w:b w:val="0"/>
                <w:color w:val="0F1B3D"/>
                <w:sz w:val="12"/>
              </w:rPr>
              <w:t>Mon téléphone sera-t-il visible par les acheteurs ?</w:t>
            </w:r>
          </w:p>
        </w:tc>
        <w:tc>
          <w:tcPr>
            <w:tcW w:type="dxa" w:w="1728"/>
            <w:vAlign w:val="top"/>
          </w:tcPr>
          <w:p>
            <w:r>
              <w:rPr>
                <w:rFonts w:ascii="Inter" w:hAnsi="Inter"/>
                <w:b w:val="0"/>
                <w:color w:val="0F1B3D"/>
                <w:sz w:val="12"/>
              </w:rPr>
              <w:t>FAQ carrousel</w:t>
            </w:r>
          </w:p>
        </w:tc>
        <w:tc>
          <w:tcPr>
            <w:tcW w:type="dxa" w:w="2016"/>
            <w:vAlign w:val="top"/>
          </w:tcPr>
          <w:p>
            <w:r>
              <w:rPr>
                <w:rFonts w:ascii="Inter" w:hAnsi="Inter"/>
                <w:b w:val="0"/>
                <w:color w:val="0F1B3D"/>
                <w:sz w:val="12"/>
              </w:rPr>
              <w:t>Découvrir equirs</w:t>
            </w:r>
          </w:p>
        </w:tc>
        <w:tc>
          <w:tcPr>
            <w:tcW w:type="dxa" w:w="792"/>
            <w:vAlign w:val="top"/>
          </w:tcPr>
          <w:p>
            <w:r>
              <w:rPr>
                <w:rFonts w:ascii="Inter" w:hAnsi="Inter"/>
                <w:b w:val="0"/>
                <w:color w:val="0F1B3D"/>
                <w:sz w:val="12"/>
              </w:rPr>
              <w:t>A</w:t>
            </w:r>
          </w:p>
        </w:tc>
      </w:tr>
      <w:tr>
        <w:trPr>
          <w:cantSplit/>
        </w:trPr>
        <w:tc>
          <w:tcPr>
            <w:tcW w:type="dxa" w:w="936"/>
            <w:vAlign w:val="top"/>
            <w:shd w:fill="F8FAFC"/>
          </w:tcPr>
          <w:p>
            <w:r>
              <w:rPr>
                <w:rFonts w:ascii="Inter" w:hAnsi="Inter"/>
                <w:b w:val="0"/>
                <w:color w:val="0F1B3D"/>
                <w:sz w:val="12"/>
              </w:rPr>
              <w:t>05/11</w:t>
            </w:r>
          </w:p>
        </w:tc>
        <w:tc>
          <w:tcPr>
            <w:tcW w:type="dxa" w:w="1656"/>
            <w:vAlign w:val="top"/>
            <w:shd w:fill="F8FAFC"/>
          </w:tcPr>
          <w:p>
            <w:r>
              <w:rPr>
                <w:rFonts w:ascii="Inter" w:hAnsi="Inter"/>
                <w:b w:val="0"/>
                <w:color w:val="0F1B3D"/>
                <w:sz w:val="12"/>
              </w:rPr>
              <w:t>Cédant</w:t>
            </w:r>
          </w:p>
        </w:tc>
        <w:tc>
          <w:tcPr>
            <w:tcW w:type="dxa" w:w="1296"/>
            <w:vAlign w:val="top"/>
            <w:shd w:fill="F8FAFC"/>
          </w:tcPr>
          <w:p>
            <w:r>
              <w:rPr>
                <w:rFonts w:ascii="Inter" w:hAnsi="Inter"/>
                <w:b w:val="0"/>
                <w:color w:val="0F1B3D"/>
                <w:sz w:val="12"/>
              </w:rPr>
              <w:t>Conversion</w:t>
            </w:r>
          </w:p>
        </w:tc>
        <w:tc>
          <w:tcPr>
            <w:tcW w:type="dxa" w:w="1440"/>
            <w:vAlign w:val="top"/>
            <w:shd w:fill="F8FAFC"/>
          </w:tcPr>
          <w:p>
            <w:r>
              <w:rPr>
                <w:rFonts w:ascii="Inter" w:hAnsi="Inter"/>
                <w:b w:val="0"/>
                <w:color w:val="0F1B3D"/>
                <w:sz w:val="12"/>
              </w:rPr>
              <w:t>Produit</w:t>
            </w:r>
          </w:p>
        </w:tc>
        <w:tc>
          <w:tcPr>
            <w:tcW w:type="dxa" w:w="3744"/>
            <w:vAlign w:val="top"/>
            <w:shd w:fill="F8FAFC"/>
          </w:tcPr>
          <w:p>
            <w:r>
              <w:rPr>
                <w:rFonts w:ascii="Inter" w:hAnsi="Inter"/>
                <w:b w:val="0"/>
                <w:color w:val="0F1B3D"/>
                <w:sz w:val="12"/>
              </w:rPr>
              <w:t>Combien coûte la publication d’une entreprise ?</w:t>
            </w:r>
          </w:p>
        </w:tc>
        <w:tc>
          <w:tcPr>
            <w:tcW w:type="dxa" w:w="1728"/>
            <w:vAlign w:val="top"/>
            <w:shd w:fill="F8FAFC"/>
          </w:tcPr>
          <w:p>
            <w:r>
              <w:rPr>
                <w:rFonts w:ascii="Inter" w:hAnsi="Inter"/>
                <w:b w:val="0"/>
                <w:color w:val="0F1B3D"/>
                <w:sz w:val="12"/>
              </w:rPr>
              <w:t>Pricing card</w:t>
            </w:r>
          </w:p>
        </w:tc>
        <w:tc>
          <w:tcPr>
            <w:tcW w:type="dxa" w:w="2016"/>
            <w:vAlign w:val="top"/>
            <w:shd w:fill="F8FAFC"/>
          </w:tcPr>
          <w:p>
            <w:r>
              <w:rPr>
                <w:rFonts w:ascii="Inter" w:hAnsi="Inter"/>
                <w:b w:val="0"/>
                <w:color w:val="0F1B3D"/>
                <w:sz w:val="12"/>
              </w:rPr>
              <w:t>Publier</w:t>
            </w:r>
          </w:p>
        </w:tc>
        <w:tc>
          <w:tcPr>
            <w:tcW w:type="dxa" w:w="792"/>
            <w:vAlign w:val="top"/>
            <w:shd w:fill="F8FAFC"/>
          </w:tcPr>
          <w:p>
            <w:r>
              <w:rPr>
                <w:rFonts w:ascii="Inter" w:hAnsi="Inter"/>
                <w:b w:val="0"/>
                <w:color w:val="0F1B3D"/>
                <w:sz w:val="12"/>
              </w:rPr>
              <w:t>B</w:t>
            </w:r>
          </w:p>
        </w:tc>
      </w:tr>
      <w:tr>
        <w:trPr>
          <w:cantSplit/>
        </w:trPr>
        <w:tc>
          <w:tcPr>
            <w:tcW w:type="dxa" w:w="936"/>
            <w:vAlign w:val="top"/>
          </w:tcPr>
          <w:p>
            <w:r>
              <w:rPr>
                <w:rFonts w:ascii="Inter" w:hAnsi="Inter"/>
                <w:b w:val="0"/>
                <w:color w:val="0F1B3D"/>
                <w:sz w:val="12"/>
              </w:rPr>
              <w:t>07/11</w:t>
            </w:r>
          </w:p>
        </w:tc>
        <w:tc>
          <w:tcPr>
            <w:tcW w:type="dxa" w:w="1656"/>
            <w:vAlign w:val="top"/>
          </w:tcPr>
          <w:p>
            <w:r>
              <w:rPr>
                <w:rFonts w:ascii="Inter" w:hAnsi="Inter"/>
                <w:b w:val="0"/>
                <w:color w:val="0F1B3D"/>
                <w:sz w:val="12"/>
              </w:rPr>
              <w:t>Cédant</w:t>
            </w:r>
          </w:p>
        </w:tc>
        <w:tc>
          <w:tcPr>
            <w:tcW w:type="dxa" w:w="1296"/>
            <w:vAlign w:val="top"/>
          </w:tcPr>
          <w:p>
            <w:r>
              <w:rPr>
                <w:rFonts w:ascii="Inter" w:hAnsi="Inter"/>
                <w:b w:val="0"/>
                <w:color w:val="0F1B3D"/>
                <w:sz w:val="12"/>
              </w:rPr>
              <w:t>Conversion</w:t>
            </w:r>
          </w:p>
        </w:tc>
        <w:tc>
          <w:tcPr>
            <w:tcW w:type="dxa" w:w="1440"/>
            <w:vAlign w:val="top"/>
          </w:tcPr>
          <w:p>
            <w:r>
              <w:rPr>
                <w:rFonts w:ascii="Inter" w:hAnsi="Inter"/>
                <w:b w:val="0"/>
                <w:color w:val="0F1B3D"/>
                <w:sz w:val="12"/>
              </w:rPr>
              <w:t>Produit</w:t>
            </w:r>
          </w:p>
        </w:tc>
        <w:tc>
          <w:tcPr>
            <w:tcW w:type="dxa" w:w="3744"/>
            <w:vAlign w:val="top"/>
          </w:tcPr>
          <w:p>
            <w:r>
              <w:rPr>
                <w:rFonts w:ascii="Inter" w:hAnsi="Inter"/>
                <w:b w:val="0"/>
                <w:color w:val="0F1B3D"/>
                <w:sz w:val="12"/>
              </w:rPr>
              <w:t>Services payants vs success fee : quelle différence ?</w:t>
            </w:r>
          </w:p>
        </w:tc>
        <w:tc>
          <w:tcPr>
            <w:tcW w:type="dxa" w:w="1728"/>
            <w:vAlign w:val="top"/>
          </w:tcPr>
          <w:p>
            <w:r>
              <w:rPr>
                <w:rFonts w:ascii="Inter" w:hAnsi="Inter"/>
                <w:b w:val="0"/>
                <w:color w:val="0F1B3D"/>
                <w:sz w:val="12"/>
              </w:rPr>
              <w:t>Carrousel</w:t>
            </w:r>
          </w:p>
        </w:tc>
        <w:tc>
          <w:tcPr>
            <w:tcW w:type="dxa" w:w="2016"/>
            <w:vAlign w:val="top"/>
          </w:tcPr>
          <w:p>
            <w:r>
              <w:rPr>
                <w:rFonts w:ascii="Inter" w:hAnsi="Inter"/>
                <w:b w:val="0"/>
                <w:color w:val="0F1B3D"/>
                <w:sz w:val="12"/>
              </w:rPr>
              <w:t>Voir les tarifs</w:t>
            </w:r>
          </w:p>
        </w:tc>
        <w:tc>
          <w:tcPr>
            <w:tcW w:type="dxa" w:w="792"/>
            <w:vAlign w:val="top"/>
          </w:tcPr>
          <w:p>
            <w:r>
              <w:rPr>
                <w:rFonts w:ascii="Inter" w:hAnsi="Inter"/>
                <w:b w:val="0"/>
                <w:color w:val="0F1B3D"/>
                <w:sz w:val="12"/>
              </w:rPr>
              <w:t>B</w:t>
            </w:r>
          </w:p>
        </w:tc>
      </w:tr>
    </w:tbl>
    <w:p>
      <w:pPr>
        <w:spacing w:after="40"/>
      </w:pPr>
    </w:p>
    <w:p>
      <w:pPr>
        <w:pStyle w:val="Heading2"/>
      </w:pPr>
      <w:r>
        <w:t>Semaine 11 — 9 → 14 novembre</w:t>
      </w:r>
    </w:p>
    <w:tbl>
      <w:tblPr>
        <w:tblStyle w:val="TableGrid"/>
        <w:tblW w:type="auto" w:w="0"/>
        <w:jc w:val="center"/>
        <w:tblLayout w:type="autofit"/>
        <w:tblLook w:firstColumn="1" w:firstRow="1" w:lastColumn="0" w:lastRow="0" w:noHBand="0" w:noVBand="1" w:val="04A0"/>
      </w:tblPr>
      <w:tblGrid>
        <w:gridCol w:w="1260"/>
        <w:gridCol w:w="1260"/>
        <w:gridCol w:w="1260"/>
        <w:gridCol w:w="1260"/>
        <w:gridCol w:w="1260"/>
        <w:gridCol w:w="1260"/>
        <w:gridCol w:w="1260"/>
        <w:gridCol w:w="1260"/>
      </w:tblGrid>
      <w:tr>
        <w:trPr>
          <w:cantSplit/>
        </w:trPr>
        <w:tc>
          <w:tcPr>
            <w:tcW w:type="dxa" w:w="936"/>
            <w:shd w:fill="0F1B3D"/>
            <w:vAlign w:val="center"/>
          </w:tcPr>
          <w:p>
            <w:pPr>
              <w:jc w:val="center"/>
            </w:pPr>
            <w:r>
              <w:rPr>
                <w:rFonts w:ascii="Inter" w:hAnsi="Inter"/>
                <w:b/>
                <w:color w:val="FFFFFF"/>
                <w:sz w:val="12"/>
              </w:rPr>
              <w:t>Date</w:t>
            </w:r>
          </w:p>
        </w:tc>
        <w:tc>
          <w:tcPr>
            <w:tcW w:type="dxa" w:w="1656"/>
            <w:shd w:fill="0F1B3D"/>
            <w:vAlign w:val="center"/>
          </w:tcPr>
          <w:p>
            <w:pPr>
              <w:jc w:val="center"/>
            </w:pPr>
            <w:r>
              <w:rPr>
                <w:rFonts w:ascii="Inter" w:hAnsi="Inter"/>
                <w:b/>
                <w:color w:val="FFFFFF"/>
                <w:sz w:val="12"/>
              </w:rPr>
              <w:t>Cible</w:t>
            </w:r>
          </w:p>
        </w:tc>
        <w:tc>
          <w:tcPr>
            <w:tcW w:type="dxa" w:w="1296"/>
            <w:shd w:fill="0F1B3D"/>
            <w:vAlign w:val="center"/>
          </w:tcPr>
          <w:p>
            <w:pPr>
              <w:jc w:val="center"/>
            </w:pPr>
            <w:r>
              <w:rPr>
                <w:rFonts w:ascii="Inter" w:hAnsi="Inter"/>
                <w:b/>
                <w:color w:val="FFFFFF"/>
                <w:sz w:val="12"/>
              </w:rPr>
              <w:t>Funnel</w:t>
            </w:r>
          </w:p>
        </w:tc>
        <w:tc>
          <w:tcPr>
            <w:tcW w:type="dxa" w:w="1440"/>
            <w:shd w:fill="0F1B3D"/>
            <w:vAlign w:val="center"/>
          </w:tcPr>
          <w:p>
            <w:pPr>
              <w:jc w:val="center"/>
            </w:pPr>
            <w:r>
              <w:rPr>
                <w:rFonts w:ascii="Inter" w:hAnsi="Inter"/>
                <w:b/>
                <w:color w:val="FFFFFF"/>
                <w:sz w:val="12"/>
              </w:rPr>
              <w:t>Pilier</w:t>
            </w:r>
          </w:p>
        </w:tc>
        <w:tc>
          <w:tcPr>
            <w:tcW w:type="dxa" w:w="3744"/>
            <w:shd w:fill="0F1B3D"/>
            <w:vAlign w:val="center"/>
          </w:tcPr>
          <w:p>
            <w:pPr>
              <w:jc w:val="center"/>
            </w:pPr>
            <w:r>
              <w:rPr>
                <w:rFonts w:ascii="Inter" w:hAnsi="Inter"/>
                <w:b/>
                <w:color w:val="FFFFFF"/>
                <w:sz w:val="12"/>
              </w:rPr>
              <w:t>Sujet / Hook</w:t>
            </w:r>
          </w:p>
        </w:tc>
        <w:tc>
          <w:tcPr>
            <w:tcW w:type="dxa" w:w="1728"/>
            <w:shd w:fill="0F1B3D"/>
            <w:vAlign w:val="center"/>
          </w:tcPr>
          <w:p>
            <w:pPr>
              <w:jc w:val="center"/>
            </w:pPr>
            <w:r>
              <w:rPr>
                <w:rFonts w:ascii="Inter" w:hAnsi="Inter"/>
                <w:b/>
                <w:color w:val="FFFFFF"/>
                <w:sz w:val="12"/>
              </w:rPr>
              <w:t>Format</w:t>
            </w:r>
          </w:p>
        </w:tc>
        <w:tc>
          <w:tcPr>
            <w:tcW w:type="dxa" w:w="2016"/>
            <w:shd w:fill="0F1B3D"/>
            <w:vAlign w:val="center"/>
          </w:tcPr>
          <w:p>
            <w:pPr>
              <w:jc w:val="center"/>
            </w:pPr>
            <w:r>
              <w:rPr>
                <w:rFonts w:ascii="Inter" w:hAnsi="Inter"/>
                <w:b/>
                <w:color w:val="FFFFFF"/>
                <w:sz w:val="12"/>
              </w:rPr>
              <w:t>CTA</w:t>
            </w:r>
          </w:p>
        </w:tc>
        <w:tc>
          <w:tcPr>
            <w:tcW w:type="dxa" w:w="792"/>
            <w:shd w:fill="0F1B3D"/>
            <w:vAlign w:val="center"/>
          </w:tcPr>
          <w:p>
            <w:pPr>
              <w:jc w:val="center"/>
            </w:pPr>
            <w:r>
              <w:rPr>
                <w:rFonts w:ascii="Inter" w:hAnsi="Inter"/>
                <w:b/>
                <w:color w:val="FFFFFF"/>
                <w:sz w:val="12"/>
              </w:rPr>
              <w:t>Auto</w:t>
            </w:r>
          </w:p>
        </w:tc>
      </w:tr>
      <w:tr>
        <w:trPr>
          <w:cantSplit/>
        </w:trPr>
        <w:tc>
          <w:tcPr>
            <w:tcW w:type="dxa" w:w="936"/>
            <w:vAlign w:val="top"/>
            <w:shd w:fill="F8FAFC"/>
          </w:tcPr>
          <w:p>
            <w:r>
              <w:rPr>
                <w:rFonts w:ascii="Inter" w:hAnsi="Inter"/>
                <w:b w:val="0"/>
                <w:color w:val="0F1B3D"/>
                <w:sz w:val="12"/>
              </w:rPr>
              <w:t>09/11</w:t>
            </w:r>
          </w:p>
        </w:tc>
        <w:tc>
          <w:tcPr>
            <w:tcW w:type="dxa" w:w="1656"/>
            <w:vAlign w:val="top"/>
            <w:shd w:fill="F8FAFC"/>
          </w:tcPr>
          <w:p>
            <w:r>
              <w:rPr>
                <w:rFonts w:ascii="Inter" w:hAnsi="Inter"/>
                <w:b w:val="0"/>
                <w:color w:val="0F1B3D"/>
                <w:sz w:val="12"/>
              </w:rPr>
              <w:t>Entrepreneur</w:t>
            </w:r>
          </w:p>
        </w:tc>
        <w:tc>
          <w:tcPr>
            <w:tcW w:type="dxa" w:w="1296"/>
            <w:vAlign w:val="top"/>
            <w:shd w:fill="F8FAFC"/>
          </w:tcPr>
          <w:p>
            <w:r>
              <w:rPr>
                <w:rFonts w:ascii="Inter" w:hAnsi="Inter"/>
                <w:b w:val="0"/>
                <w:color w:val="0F1B3D"/>
                <w:sz w:val="12"/>
              </w:rPr>
              <w:t>Awareness</w:t>
            </w:r>
          </w:p>
        </w:tc>
        <w:tc>
          <w:tcPr>
            <w:tcW w:type="dxa" w:w="1440"/>
            <w:vAlign w:val="top"/>
            <w:shd w:fill="F8FAFC"/>
          </w:tcPr>
          <w:p>
            <w:r>
              <w:rPr>
                <w:rFonts w:ascii="Inter" w:hAnsi="Inter"/>
                <w:b w:val="0"/>
                <w:color w:val="0F1B3D"/>
                <w:sz w:val="12"/>
              </w:rPr>
              <w:t>Pédagogie</w:t>
            </w:r>
          </w:p>
        </w:tc>
        <w:tc>
          <w:tcPr>
            <w:tcW w:type="dxa" w:w="3744"/>
            <w:vAlign w:val="top"/>
            <w:shd w:fill="F8FAFC"/>
          </w:tcPr>
          <w:p>
            <w:r>
              <w:rPr>
                <w:rFonts w:ascii="Inter" w:hAnsi="Inter"/>
                <w:b w:val="0"/>
                <w:color w:val="0F1B3D"/>
                <w:sz w:val="12"/>
              </w:rPr>
              <w:t>Le meilleur associé n’est pas nécessairement celui qui vous ressemble.</w:t>
            </w:r>
          </w:p>
        </w:tc>
        <w:tc>
          <w:tcPr>
            <w:tcW w:type="dxa" w:w="1728"/>
            <w:vAlign w:val="top"/>
            <w:shd w:fill="F8FAFC"/>
          </w:tcPr>
          <w:p>
            <w:r>
              <w:rPr>
                <w:rFonts w:ascii="Inter" w:hAnsi="Inter"/>
                <w:b w:val="0"/>
                <w:color w:val="0F1B3D"/>
                <w:sz w:val="12"/>
              </w:rPr>
              <w:t>Carrousel</w:t>
            </w:r>
          </w:p>
        </w:tc>
        <w:tc>
          <w:tcPr>
            <w:tcW w:type="dxa" w:w="2016"/>
            <w:vAlign w:val="top"/>
            <w:shd w:fill="F8FAFC"/>
          </w:tcPr>
          <w:p>
            <w:r>
              <w:rPr>
                <w:rFonts w:ascii="Inter" w:hAnsi="Inter"/>
                <w:b w:val="0"/>
                <w:color w:val="0F1B3D"/>
                <w:sz w:val="12"/>
              </w:rPr>
              <w:t>Trouver un associé</w:t>
            </w:r>
          </w:p>
        </w:tc>
        <w:tc>
          <w:tcPr>
            <w:tcW w:type="dxa" w:w="792"/>
            <w:vAlign w:val="top"/>
            <w:shd w:fill="F8FAFC"/>
          </w:tcPr>
          <w:p>
            <w:r>
              <w:rPr>
                <w:rFonts w:ascii="Inter" w:hAnsi="Inter"/>
                <w:b w:val="0"/>
                <w:color w:val="0F1B3D"/>
                <w:sz w:val="12"/>
              </w:rPr>
              <w:t>A</w:t>
            </w:r>
          </w:p>
        </w:tc>
      </w:tr>
      <w:tr>
        <w:trPr>
          <w:cantSplit/>
        </w:trPr>
        <w:tc>
          <w:tcPr>
            <w:tcW w:type="dxa" w:w="936"/>
            <w:vAlign w:val="top"/>
          </w:tcPr>
          <w:p>
            <w:r>
              <w:rPr>
                <w:rFonts w:ascii="Inter" w:hAnsi="Inter"/>
                <w:b w:val="0"/>
                <w:color w:val="0F1B3D"/>
                <w:sz w:val="12"/>
              </w:rPr>
              <w:t>11/11</w:t>
            </w:r>
          </w:p>
        </w:tc>
        <w:tc>
          <w:tcPr>
            <w:tcW w:type="dxa" w:w="1656"/>
            <w:vAlign w:val="top"/>
          </w:tcPr>
          <w:p>
            <w:r>
              <w:rPr>
                <w:rFonts w:ascii="Inter" w:hAnsi="Inter"/>
                <w:b w:val="0"/>
                <w:color w:val="0F1B3D"/>
                <w:sz w:val="12"/>
              </w:rPr>
              <w:t>Entrepreneur</w:t>
            </w:r>
          </w:p>
        </w:tc>
        <w:tc>
          <w:tcPr>
            <w:tcW w:type="dxa" w:w="1296"/>
            <w:vAlign w:val="top"/>
          </w:tcPr>
          <w:p>
            <w:r>
              <w:rPr>
                <w:rFonts w:ascii="Inter" w:hAnsi="Inter"/>
                <w:b w:val="0"/>
                <w:color w:val="0F1B3D"/>
                <w:sz w:val="12"/>
              </w:rPr>
              <w:t>Education</w:t>
            </w:r>
          </w:p>
        </w:tc>
        <w:tc>
          <w:tcPr>
            <w:tcW w:type="dxa" w:w="1440"/>
            <w:vAlign w:val="top"/>
          </w:tcPr>
          <w:p>
            <w:r>
              <w:rPr>
                <w:rFonts w:ascii="Inter" w:hAnsi="Inter"/>
                <w:b w:val="0"/>
                <w:color w:val="0F1B3D"/>
                <w:sz w:val="12"/>
              </w:rPr>
              <w:t>Business</w:t>
            </w:r>
          </w:p>
        </w:tc>
        <w:tc>
          <w:tcPr>
            <w:tcW w:type="dxa" w:w="3744"/>
            <w:vAlign w:val="top"/>
          </w:tcPr>
          <w:p>
            <w:r>
              <w:rPr>
                <w:rFonts w:ascii="Inter" w:hAnsi="Inter"/>
                <w:b w:val="0"/>
                <w:color w:val="0F1B3D"/>
                <w:sz w:val="12"/>
              </w:rPr>
              <w:t>5 questions à clarifier avant de chercher un associé</w:t>
            </w:r>
          </w:p>
        </w:tc>
        <w:tc>
          <w:tcPr>
            <w:tcW w:type="dxa" w:w="1728"/>
            <w:vAlign w:val="top"/>
          </w:tcPr>
          <w:p>
            <w:r>
              <w:rPr>
                <w:rFonts w:ascii="Inter" w:hAnsi="Inter"/>
                <w:b w:val="0"/>
                <w:color w:val="0F1B3D"/>
                <w:sz w:val="12"/>
              </w:rPr>
              <w:t>Carrousel</w:t>
            </w:r>
          </w:p>
        </w:tc>
        <w:tc>
          <w:tcPr>
            <w:tcW w:type="dxa" w:w="2016"/>
            <w:vAlign w:val="top"/>
          </w:tcPr>
          <w:p>
            <w:r>
              <w:rPr>
                <w:rFonts w:ascii="Inter" w:hAnsi="Inter"/>
                <w:b w:val="0"/>
                <w:color w:val="0F1B3D"/>
                <w:sz w:val="12"/>
              </w:rPr>
              <w:t>Préparer votre recherche</w:t>
            </w:r>
          </w:p>
        </w:tc>
        <w:tc>
          <w:tcPr>
            <w:tcW w:type="dxa" w:w="792"/>
            <w:vAlign w:val="top"/>
          </w:tcPr>
          <w:p>
            <w:r>
              <w:rPr>
                <w:rFonts w:ascii="Inter" w:hAnsi="Inter"/>
                <w:b w:val="0"/>
                <w:color w:val="0F1B3D"/>
                <w:sz w:val="12"/>
              </w:rPr>
              <w:t>A</w:t>
            </w:r>
          </w:p>
        </w:tc>
      </w:tr>
      <w:tr>
        <w:trPr>
          <w:cantSplit/>
        </w:trPr>
        <w:tc>
          <w:tcPr>
            <w:tcW w:type="dxa" w:w="936"/>
            <w:vAlign w:val="top"/>
            <w:shd w:fill="F8FAFC"/>
          </w:tcPr>
          <w:p>
            <w:r>
              <w:rPr>
                <w:rFonts w:ascii="Inter" w:hAnsi="Inter"/>
                <w:b w:val="0"/>
                <w:color w:val="0F1B3D"/>
                <w:sz w:val="12"/>
              </w:rPr>
              <w:t>12/11</w:t>
            </w:r>
          </w:p>
        </w:tc>
        <w:tc>
          <w:tcPr>
            <w:tcW w:type="dxa" w:w="1656"/>
            <w:vAlign w:val="top"/>
            <w:shd w:fill="F8FAFC"/>
          </w:tcPr>
          <w:p>
            <w:r>
              <w:rPr>
                <w:rFonts w:ascii="Inter" w:hAnsi="Inter"/>
                <w:b w:val="0"/>
                <w:color w:val="0F1B3D"/>
                <w:sz w:val="12"/>
              </w:rPr>
              <w:t>Entrepreneur</w:t>
            </w:r>
          </w:p>
        </w:tc>
        <w:tc>
          <w:tcPr>
            <w:tcW w:type="dxa" w:w="1296"/>
            <w:vAlign w:val="top"/>
            <w:shd w:fill="F8FAFC"/>
          </w:tcPr>
          <w:p>
            <w:r>
              <w:rPr>
                <w:rFonts w:ascii="Inter" w:hAnsi="Inter"/>
                <w:b w:val="0"/>
                <w:color w:val="0F1B3D"/>
                <w:sz w:val="12"/>
              </w:rPr>
              <w:t>Consideration</w:t>
            </w:r>
          </w:p>
        </w:tc>
        <w:tc>
          <w:tcPr>
            <w:tcW w:type="dxa" w:w="1440"/>
            <w:vAlign w:val="top"/>
            <w:shd w:fill="F8FAFC"/>
          </w:tcPr>
          <w:p>
            <w:r>
              <w:rPr>
                <w:rFonts w:ascii="Inter" w:hAnsi="Inter"/>
                <w:b w:val="0"/>
                <w:color w:val="0F1B3D"/>
                <w:sz w:val="12"/>
              </w:rPr>
              <w:t>Pédagogie</w:t>
            </w:r>
          </w:p>
        </w:tc>
        <w:tc>
          <w:tcPr>
            <w:tcW w:type="dxa" w:w="3744"/>
            <w:vAlign w:val="top"/>
            <w:shd w:fill="F8FAFC"/>
          </w:tcPr>
          <w:p>
            <w:r>
              <w:rPr>
                <w:rFonts w:ascii="Inter" w:hAnsi="Inter"/>
                <w:b w:val="0"/>
                <w:color w:val="0F1B3D"/>
                <w:sz w:val="12"/>
              </w:rPr>
              <w:t>Compétences, implication, capital : que recherchez-vous réellement ?</w:t>
            </w:r>
          </w:p>
        </w:tc>
        <w:tc>
          <w:tcPr>
            <w:tcW w:type="dxa" w:w="1728"/>
            <w:vAlign w:val="top"/>
            <w:shd w:fill="F8FAFC"/>
          </w:tcPr>
          <w:p>
            <w:r>
              <w:rPr>
                <w:rFonts w:ascii="Inter" w:hAnsi="Inter"/>
                <w:b w:val="0"/>
                <w:color w:val="0F1B3D"/>
                <w:sz w:val="12"/>
              </w:rPr>
              <w:t>Reel</w:t>
            </w:r>
          </w:p>
        </w:tc>
        <w:tc>
          <w:tcPr>
            <w:tcW w:type="dxa" w:w="2016"/>
            <w:vAlign w:val="top"/>
            <w:shd w:fill="F8FAFC"/>
          </w:tcPr>
          <w:p>
            <w:r>
              <w:rPr>
                <w:rFonts w:ascii="Inter" w:hAnsi="Inter"/>
                <w:b w:val="0"/>
                <w:color w:val="0F1B3D"/>
                <w:sz w:val="12"/>
              </w:rPr>
              <w:t>Publier votre recherche</w:t>
            </w:r>
          </w:p>
        </w:tc>
        <w:tc>
          <w:tcPr>
            <w:tcW w:type="dxa" w:w="792"/>
            <w:vAlign w:val="top"/>
            <w:shd w:fill="F8FAFC"/>
          </w:tcPr>
          <w:p>
            <w:r>
              <w:rPr>
                <w:rFonts w:ascii="Inter" w:hAnsi="Inter"/>
                <w:b w:val="0"/>
                <w:color w:val="0F1B3D"/>
                <w:sz w:val="12"/>
              </w:rPr>
              <w:t>A</w:t>
            </w:r>
          </w:p>
        </w:tc>
      </w:tr>
      <w:tr>
        <w:trPr>
          <w:cantSplit/>
        </w:trPr>
        <w:tc>
          <w:tcPr>
            <w:tcW w:type="dxa" w:w="936"/>
            <w:vAlign w:val="top"/>
          </w:tcPr>
          <w:p>
            <w:r>
              <w:rPr>
                <w:rFonts w:ascii="Inter" w:hAnsi="Inter"/>
                <w:b w:val="0"/>
                <w:color w:val="0F1B3D"/>
                <w:sz w:val="12"/>
              </w:rPr>
              <w:t>14/11</w:t>
            </w:r>
          </w:p>
        </w:tc>
        <w:tc>
          <w:tcPr>
            <w:tcW w:type="dxa" w:w="1656"/>
            <w:vAlign w:val="top"/>
          </w:tcPr>
          <w:p>
            <w:r>
              <w:rPr>
                <w:rFonts w:ascii="Inter" w:hAnsi="Inter"/>
                <w:b w:val="0"/>
                <w:color w:val="0F1B3D"/>
                <w:sz w:val="12"/>
              </w:rPr>
              <w:t>Entrepreneur</w:t>
            </w:r>
          </w:p>
        </w:tc>
        <w:tc>
          <w:tcPr>
            <w:tcW w:type="dxa" w:w="1296"/>
            <w:vAlign w:val="top"/>
          </w:tcPr>
          <w:p>
            <w:r>
              <w:rPr>
                <w:rFonts w:ascii="Inter" w:hAnsi="Inter"/>
                <w:b w:val="0"/>
                <w:color w:val="0F1B3D"/>
                <w:sz w:val="12"/>
              </w:rPr>
              <w:t>Conversion</w:t>
            </w:r>
          </w:p>
        </w:tc>
        <w:tc>
          <w:tcPr>
            <w:tcW w:type="dxa" w:w="1440"/>
            <w:vAlign w:val="top"/>
          </w:tcPr>
          <w:p>
            <w:r>
              <w:rPr>
                <w:rFonts w:ascii="Inter" w:hAnsi="Inter"/>
                <w:b w:val="0"/>
                <w:color w:val="0F1B3D"/>
                <w:sz w:val="12"/>
              </w:rPr>
              <w:t>Opportunité</w:t>
            </w:r>
          </w:p>
        </w:tc>
        <w:tc>
          <w:tcPr>
            <w:tcW w:type="dxa" w:w="3744"/>
            <w:vAlign w:val="top"/>
          </w:tcPr>
          <w:p>
            <w:r>
              <w:rPr>
                <w:rFonts w:ascii="Inter" w:hAnsi="Inter"/>
                <w:b w:val="0"/>
                <w:color w:val="0F1B3D"/>
                <w:sz w:val="12"/>
              </w:rPr>
              <w:t>Projet recherchant un associé</w:t>
            </w:r>
          </w:p>
        </w:tc>
        <w:tc>
          <w:tcPr>
            <w:tcW w:type="dxa" w:w="1728"/>
            <w:vAlign w:val="top"/>
          </w:tcPr>
          <w:p>
            <w:r>
              <w:rPr>
                <w:rFonts w:ascii="Inter" w:hAnsi="Inter"/>
                <w:b w:val="0"/>
                <w:color w:val="0F1B3D"/>
                <w:sz w:val="12"/>
              </w:rPr>
              <w:t>Opportunity Card</w:t>
            </w:r>
          </w:p>
        </w:tc>
        <w:tc>
          <w:tcPr>
            <w:tcW w:type="dxa" w:w="2016"/>
            <w:vAlign w:val="top"/>
          </w:tcPr>
          <w:p>
            <w:r>
              <w:rPr>
                <w:rFonts w:ascii="Inter" w:hAnsi="Inter"/>
                <w:b w:val="0"/>
                <w:color w:val="0F1B3D"/>
                <w:sz w:val="12"/>
              </w:rPr>
              <w:t>Voir le projet</w:t>
            </w:r>
          </w:p>
        </w:tc>
        <w:tc>
          <w:tcPr>
            <w:tcW w:type="dxa" w:w="792"/>
            <w:vAlign w:val="top"/>
          </w:tcPr>
          <w:p>
            <w:r>
              <w:rPr>
                <w:rFonts w:ascii="Inter" w:hAnsi="Inter"/>
                <w:b w:val="0"/>
                <w:color w:val="0F1B3D"/>
                <w:sz w:val="12"/>
              </w:rPr>
              <w:t>B</w:t>
            </w:r>
          </w:p>
        </w:tc>
      </w:tr>
    </w:tbl>
    <w:p>
      <w:pPr>
        <w:spacing w:after="40"/>
      </w:pPr>
    </w:p>
    <w:p>
      <w:pPr>
        <w:pStyle w:val="Heading2"/>
      </w:pPr>
      <w:r>
        <w:t>Semaine 12 — 16 → 21 novembre</w:t>
      </w:r>
    </w:p>
    <w:tbl>
      <w:tblPr>
        <w:tblStyle w:val="TableGrid"/>
        <w:tblW w:type="auto" w:w="0"/>
        <w:jc w:val="center"/>
        <w:tblLayout w:type="autofit"/>
        <w:tblLook w:firstColumn="1" w:firstRow="1" w:lastColumn="0" w:lastRow="0" w:noHBand="0" w:noVBand="1" w:val="04A0"/>
      </w:tblPr>
      <w:tblGrid>
        <w:gridCol w:w="1260"/>
        <w:gridCol w:w="1260"/>
        <w:gridCol w:w="1260"/>
        <w:gridCol w:w="1260"/>
        <w:gridCol w:w="1260"/>
        <w:gridCol w:w="1260"/>
        <w:gridCol w:w="1260"/>
        <w:gridCol w:w="1260"/>
      </w:tblGrid>
      <w:tr>
        <w:trPr>
          <w:cantSplit/>
        </w:trPr>
        <w:tc>
          <w:tcPr>
            <w:tcW w:type="dxa" w:w="936"/>
            <w:shd w:fill="0F1B3D"/>
            <w:vAlign w:val="center"/>
          </w:tcPr>
          <w:p>
            <w:pPr>
              <w:jc w:val="center"/>
            </w:pPr>
            <w:r>
              <w:rPr>
                <w:rFonts w:ascii="Inter" w:hAnsi="Inter"/>
                <w:b/>
                <w:color w:val="FFFFFF"/>
                <w:sz w:val="12"/>
              </w:rPr>
              <w:t>Date</w:t>
            </w:r>
          </w:p>
        </w:tc>
        <w:tc>
          <w:tcPr>
            <w:tcW w:type="dxa" w:w="1656"/>
            <w:shd w:fill="0F1B3D"/>
            <w:vAlign w:val="center"/>
          </w:tcPr>
          <w:p>
            <w:pPr>
              <w:jc w:val="center"/>
            </w:pPr>
            <w:r>
              <w:rPr>
                <w:rFonts w:ascii="Inter" w:hAnsi="Inter"/>
                <w:b/>
                <w:color w:val="FFFFFF"/>
                <w:sz w:val="12"/>
              </w:rPr>
              <w:t>Cible</w:t>
            </w:r>
          </w:p>
        </w:tc>
        <w:tc>
          <w:tcPr>
            <w:tcW w:type="dxa" w:w="1296"/>
            <w:shd w:fill="0F1B3D"/>
            <w:vAlign w:val="center"/>
          </w:tcPr>
          <w:p>
            <w:pPr>
              <w:jc w:val="center"/>
            </w:pPr>
            <w:r>
              <w:rPr>
                <w:rFonts w:ascii="Inter" w:hAnsi="Inter"/>
                <w:b/>
                <w:color w:val="FFFFFF"/>
                <w:sz w:val="12"/>
              </w:rPr>
              <w:t>Funnel</w:t>
            </w:r>
          </w:p>
        </w:tc>
        <w:tc>
          <w:tcPr>
            <w:tcW w:type="dxa" w:w="1440"/>
            <w:shd w:fill="0F1B3D"/>
            <w:vAlign w:val="center"/>
          </w:tcPr>
          <w:p>
            <w:pPr>
              <w:jc w:val="center"/>
            </w:pPr>
            <w:r>
              <w:rPr>
                <w:rFonts w:ascii="Inter" w:hAnsi="Inter"/>
                <w:b/>
                <w:color w:val="FFFFFF"/>
                <w:sz w:val="12"/>
              </w:rPr>
              <w:t>Pilier</w:t>
            </w:r>
          </w:p>
        </w:tc>
        <w:tc>
          <w:tcPr>
            <w:tcW w:type="dxa" w:w="3744"/>
            <w:shd w:fill="0F1B3D"/>
            <w:vAlign w:val="center"/>
          </w:tcPr>
          <w:p>
            <w:pPr>
              <w:jc w:val="center"/>
            </w:pPr>
            <w:r>
              <w:rPr>
                <w:rFonts w:ascii="Inter" w:hAnsi="Inter"/>
                <w:b/>
                <w:color w:val="FFFFFF"/>
                <w:sz w:val="12"/>
              </w:rPr>
              <w:t>Sujet / Hook</w:t>
            </w:r>
          </w:p>
        </w:tc>
        <w:tc>
          <w:tcPr>
            <w:tcW w:type="dxa" w:w="1728"/>
            <w:shd w:fill="0F1B3D"/>
            <w:vAlign w:val="center"/>
          </w:tcPr>
          <w:p>
            <w:pPr>
              <w:jc w:val="center"/>
            </w:pPr>
            <w:r>
              <w:rPr>
                <w:rFonts w:ascii="Inter" w:hAnsi="Inter"/>
                <w:b/>
                <w:color w:val="FFFFFF"/>
                <w:sz w:val="12"/>
              </w:rPr>
              <w:t>Format</w:t>
            </w:r>
          </w:p>
        </w:tc>
        <w:tc>
          <w:tcPr>
            <w:tcW w:type="dxa" w:w="2016"/>
            <w:shd w:fill="0F1B3D"/>
            <w:vAlign w:val="center"/>
          </w:tcPr>
          <w:p>
            <w:pPr>
              <w:jc w:val="center"/>
            </w:pPr>
            <w:r>
              <w:rPr>
                <w:rFonts w:ascii="Inter" w:hAnsi="Inter"/>
                <w:b/>
                <w:color w:val="FFFFFF"/>
                <w:sz w:val="12"/>
              </w:rPr>
              <w:t>CTA</w:t>
            </w:r>
          </w:p>
        </w:tc>
        <w:tc>
          <w:tcPr>
            <w:tcW w:type="dxa" w:w="792"/>
            <w:shd w:fill="0F1B3D"/>
            <w:vAlign w:val="center"/>
          </w:tcPr>
          <w:p>
            <w:pPr>
              <w:jc w:val="center"/>
            </w:pPr>
            <w:r>
              <w:rPr>
                <w:rFonts w:ascii="Inter" w:hAnsi="Inter"/>
                <w:b/>
                <w:color w:val="FFFFFF"/>
                <w:sz w:val="12"/>
              </w:rPr>
              <w:t>Auto</w:t>
            </w:r>
          </w:p>
        </w:tc>
      </w:tr>
      <w:tr>
        <w:trPr>
          <w:cantSplit/>
        </w:trPr>
        <w:tc>
          <w:tcPr>
            <w:tcW w:type="dxa" w:w="936"/>
            <w:vAlign w:val="top"/>
            <w:shd w:fill="F8FAFC"/>
          </w:tcPr>
          <w:p>
            <w:r>
              <w:rPr>
                <w:rFonts w:ascii="Inter" w:hAnsi="Inter"/>
                <w:b w:val="0"/>
                <w:color w:val="0F1B3D"/>
                <w:sz w:val="12"/>
              </w:rPr>
              <w:t>16/11</w:t>
            </w:r>
          </w:p>
        </w:tc>
        <w:tc>
          <w:tcPr>
            <w:tcW w:type="dxa" w:w="1656"/>
            <w:vAlign w:val="top"/>
            <w:shd w:fill="F8FAFC"/>
          </w:tcPr>
          <w:p>
            <w:r>
              <w:rPr>
                <w:rFonts w:ascii="Inter" w:hAnsi="Inter"/>
                <w:b w:val="0"/>
                <w:color w:val="0F1B3D"/>
                <w:sz w:val="12"/>
              </w:rPr>
              <w:t>Tous</w:t>
            </w:r>
          </w:p>
        </w:tc>
        <w:tc>
          <w:tcPr>
            <w:tcW w:type="dxa" w:w="1296"/>
            <w:vAlign w:val="top"/>
            <w:shd w:fill="F8FAFC"/>
          </w:tcPr>
          <w:p>
            <w:r>
              <w:rPr>
                <w:rFonts w:ascii="Inter" w:hAnsi="Inter"/>
                <w:b w:val="0"/>
                <w:color w:val="0F1B3D"/>
                <w:sz w:val="12"/>
              </w:rPr>
              <w:t>Education</w:t>
            </w:r>
          </w:p>
        </w:tc>
        <w:tc>
          <w:tcPr>
            <w:tcW w:type="dxa" w:w="1440"/>
            <w:vAlign w:val="top"/>
            <w:shd w:fill="F8FAFC"/>
          </w:tcPr>
          <w:p>
            <w:r>
              <w:rPr>
                <w:rFonts w:ascii="Inter" w:hAnsi="Inter"/>
                <w:b w:val="0"/>
                <w:color w:val="0F1B3D"/>
                <w:sz w:val="12"/>
              </w:rPr>
              <w:t>Pédagogie</w:t>
            </w:r>
          </w:p>
        </w:tc>
        <w:tc>
          <w:tcPr>
            <w:tcW w:type="dxa" w:w="3744"/>
            <w:vAlign w:val="top"/>
            <w:shd w:fill="F8FAFC"/>
          </w:tcPr>
          <w:p>
            <w:r>
              <w:rPr>
                <w:rFonts w:ascii="Inter" w:hAnsi="Inter"/>
                <w:b w:val="0"/>
                <w:color w:val="0F1B3D"/>
                <w:sz w:val="12"/>
              </w:rPr>
              <w:t>NDA, LOI, Due Diligence, Data Room : le lexique de la transmission</w:t>
            </w:r>
          </w:p>
        </w:tc>
        <w:tc>
          <w:tcPr>
            <w:tcW w:type="dxa" w:w="1728"/>
            <w:vAlign w:val="top"/>
            <w:shd w:fill="F8FAFC"/>
          </w:tcPr>
          <w:p>
            <w:r>
              <w:rPr>
                <w:rFonts w:ascii="Inter" w:hAnsi="Inter"/>
                <w:b w:val="0"/>
                <w:color w:val="0F1B3D"/>
                <w:sz w:val="12"/>
              </w:rPr>
              <w:t>Carrousel</w:t>
            </w:r>
          </w:p>
        </w:tc>
        <w:tc>
          <w:tcPr>
            <w:tcW w:type="dxa" w:w="2016"/>
            <w:vAlign w:val="top"/>
            <w:shd w:fill="F8FAFC"/>
          </w:tcPr>
          <w:p>
            <w:r>
              <w:rPr>
                <w:rFonts w:ascii="Inter" w:hAnsi="Inter"/>
                <w:b w:val="0"/>
                <w:color w:val="0F1B3D"/>
                <w:sz w:val="12"/>
              </w:rPr>
              <w:t>Enregistrer le post</w:t>
            </w:r>
          </w:p>
        </w:tc>
        <w:tc>
          <w:tcPr>
            <w:tcW w:type="dxa" w:w="792"/>
            <w:vAlign w:val="top"/>
            <w:shd w:fill="F8FAFC"/>
          </w:tcPr>
          <w:p>
            <w:r>
              <w:rPr>
                <w:rFonts w:ascii="Inter" w:hAnsi="Inter"/>
                <w:b w:val="0"/>
                <w:color w:val="0F1B3D"/>
                <w:sz w:val="12"/>
              </w:rPr>
              <w:t>A</w:t>
            </w:r>
          </w:p>
        </w:tc>
      </w:tr>
      <w:tr>
        <w:trPr>
          <w:cantSplit/>
        </w:trPr>
        <w:tc>
          <w:tcPr>
            <w:tcW w:type="dxa" w:w="936"/>
            <w:vAlign w:val="top"/>
          </w:tcPr>
          <w:p>
            <w:r>
              <w:rPr>
                <w:rFonts w:ascii="Inter" w:hAnsi="Inter"/>
                <w:b w:val="0"/>
                <w:color w:val="0F1B3D"/>
                <w:sz w:val="12"/>
              </w:rPr>
              <w:t>18/11</w:t>
            </w:r>
          </w:p>
        </w:tc>
        <w:tc>
          <w:tcPr>
            <w:tcW w:type="dxa" w:w="1656"/>
            <w:vAlign w:val="top"/>
          </w:tcPr>
          <w:p>
            <w:r>
              <w:rPr>
                <w:rFonts w:ascii="Inter" w:hAnsi="Inter"/>
                <w:b w:val="0"/>
                <w:color w:val="0F1B3D"/>
                <w:sz w:val="12"/>
              </w:rPr>
              <w:t>Acheteur</w:t>
            </w:r>
          </w:p>
        </w:tc>
        <w:tc>
          <w:tcPr>
            <w:tcW w:type="dxa" w:w="1296"/>
            <w:vAlign w:val="top"/>
          </w:tcPr>
          <w:p>
            <w:r>
              <w:rPr>
                <w:rFonts w:ascii="Inter" w:hAnsi="Inter"/>
                <w:b w:val="0"/>
                <w:color w:val="0F1B3D"/>
                <w:sz w:val="12"/>
              </w:rPr>
              <w:t>Education</w:t>
            </w:r>
          </w:p>
        </w:tc>
        <w:tc>
          <w:tcPr>
            <w:tcW w:type="dxa" w:w="1440"/>
            <w:vAlign w:val="top"/>
          </w:tcPr>
          <w:p>
            <w:r>
              <w:rPr>
                <w:rFonts w:ascii="Inter" w:hAnsi="Inter"/>
                <w:b w:val="0"/>
                <w:color w:val="0F1B3D"/>
                <w:sz w:val="12"/>
              </w:rPr>
              <w:t>Business</w:t>
            </w:r>
          </w:p>
        </w:tc>
        <w:tc>
          <w:tcPr>
            <w:tcW w:type="dxa" w:w="3744"/>
            <w:vAlign w:val="top"/>
          </w:tcPr>
          <w:p>
            <w:r>
              <w:rPr>
                <w:rFonts w:ascii="Inter" w:hAnsi="Inter"/>
                <w:b w:val="0"/>
                <w:color w:val="0F1B3D"/>
                <w:sz w:val="12"/>
              </w:rPr>
              <w:t>Checklist : analyser une entreprise avant une offre</w:t>
            </w:r>
          </w:p>
        </w:tc>
        <w:tc>
          <w:tcPr>
            <w:tcW w:type="dxa" w:w="1728"/>
            <w:vAlign w:val="top"/>
          </w:tcPr>
          <w:p>
            <w:r>
              <w:rPr>
                <w:rFonts w:ascii="Inter" w:hAnsi="Inter"/>
                <w:b w:val="0"/>
                <w:color w:val="0F1B3D"/>
                <w:sz w:val="12"/>
              </w:rPr>
              <w:t>Carrousel</w:t>
            </w:r>
          </w:p>
        </w:tc>
        <w:tc>
          <w:tcPr>
            <w:tcW w:type="dxa" w:w="2016"/>
            <w:vAlign w:val="top"/>
          </w:tcPr>
          <w:p>
            <w:r>
              <w:rPr>
                <w:rFonts w:ascii="Inter" w:hAnsi="Inter"/>
                <w:b w:val="0"/>
                <w:color w:val="0F1B3D"/>
                <w:sz w:val="12"/>
              </w:rPr>
              <w:t>Explorer</w:t>
            </w:r>
          </w:p>
        </w:tc>
        <w:tc>
          <w:tcPr>
            <w:tcW w:type="dxa" w:w="792"/>
            <w:vAlign w:val="top"/>
          </w:tcPr>
          <w:p>
            <w:r>
              <w:rPr>
                <w:rFonts w:ascii="Inter" w:hAnsi="Inter"/>
                <w:b w:val="0"/>
                <w:color w:val="0F1B3D"/>
                <w:sz w:val="12"/>
              </w:rPr>
              <w:t>A</w:t>
            </w:r>
          </w:p>
        </w:tc>
      </w:tr>
      <w:tr>
        <w:trPr>
          <w:cantSplit/>
        </w:trPr>
        <w:tc>
          <w:tcPr>
            <w:tcW w:type="dxa" w:w="936"/>
            <w:vAlign w:val="top"/>
            <w:shd w:fill="F8FAFC"/>
          </w:tcPr>
          <w:p>
            <w:r>
              <w:rPr>
                <w:rFonts w:ascii="Inter" w:hAnsi="Inter"/>
                <w:b w:val="0"/>
                <w:color w:val="0F1B3D"/>
                <w:sz w:val="12"/>
              </w:rPr>
              <w:t>19/11</w:t>
            </w:r>
          </w:p>
        </w:tc>
        <w:tc>
          <w:tcPr>
            <w:tcW w:type="dxa" w:w="1656"/>
            <w:vAlign w:val="top"/>
            <w:shd w:fill="F8FAFC"/>
          </w:tcPr>
          <w:p>
            <w:r>
              <w:rPr>
                <w:rFonts w:ascii="Inter" w:hAnsi="Inter"/>
                <w:b w:val="0"/>
                <w:color w:val="0F1B3D"/>
                <w:sz w:val="12"/>
              </w:rPr>
              <w:t>Cédant</w:t>
            </w:r>
          </w:p>
        </w:tc>
        <w:tc>
          <w:tcPr>
            <w:tcW w:type="dxa" w:w="1296"/>
            <w:vAlign w:val="top"/>
            <w:shd w:fill="F8FAFC"/>
          </w:tcPr>
          <w:p>
            <w:r>
              <w:rPr>
                <w:rFonts w:ascii="Inter" w:hAnsi="Inter"/>
                <w:b w:val="0"/>
                <w:color w:val="0F1B3D"/>
                <w:sz w:val="12"/>
              </w:rPr>
              <w:t>Education</w:t>
            </w:r>
          </w:p>
        </w:tc>
        <w:tc>
          <w:tcPr>
            <w:tcW w:type="dxa" w:w="1440"/>
            <w:vAlign w:val="top"/>
            <w:shd w:fill="F8FAFC"/>
          </w:tcPr>
          <w:p>
            <w:r>
              <w:rPr>
                <w:rFonts w:ascii="Inter" w:hAnsi="Inter"/>
                <w:b w:val="0"/>
                <w:color w:val="0F1B3D"/>
                <w:sz w:val="12"/>
              </w:rPr>
              <w:t>Business</w:t>
            </w:r>
          </w:p>
        </w:tc>
        <w:tc>
          <w:tcPr>
            <w:tcW w:type="dxa" w:w="3744"/>
            <w:vAlign w:val="top"/>
            <w:shd w:fill="F8FAFC"/>
          </w:tcPr>
          <w:p>
            <w:r>
              <w:rPr>
                <w:rFonts w:ascii="Inter" w:hAnsi="Inter"/>
                <w:b w:val="0"/>
                <w:color w:val="0F1B3D"/>
                <w:sz w:val="12"/>
              </w:rPr>
              <w:t>Checklist : préparer les informations qu’un repreneur examinera</w:t>
            </w:r>
          </w:p>
        </w:tc>
        <w:tc>
          <w:tcPr>
            <w:tcW w:type="dxa" w:w="1728"/>
            <w:vAlign w:val="top"/>
            <w:shd w:fill="F8FAFC"/>
          </w:tcPr>
          <w:p>
            <w:r>
              <w:rPr>
                <w:rFonts w:ascii="Inter" w:hAnsi="Inter"/>
                <w:b w:val="0"/>
                <w:color w:val="0F1B3D"/>
                <w:sz w:val="12"/>
              </w:rPr>
              <w:t>Carrousel</w:t>
            </w:r>
          </w:p>
        </w:tc>
        <w:tc>
          <w:tcPr>
            <w:tcW w:type="dxa" w:w="2016"/>
            <w:vAlign w:val="top"/>
            <w:shd w:fill="F8FAFC"/>
          </w:tcPr>
          <w:p>
            <w:r>
              <w:rPr>
                <w:rFonts w:ascii="Inter" w:hAnsi="Inter"/>
                <w:b w:val="0"/>
                <w:color w:val="0F1B3D"/>
                <w:sz w:val="12"/>
              </w:rPr>
              <w:t>Préparer votre cession</w:t>
            </w:r>
          </w:p>
        </w:tc>
        <w:tc>
          <w:tcPr>
            <w:tcW w:type="dxa" w:w="792"/>
            <w:vAlign w:val="top"/>
            <w:shd w:fill="F8FAFC"/>
          </w:tcPr>
          <w:p>
            <w:r>
              <w:rPr>
                <w:rFonts w:ascii="Inter" w:hAnsi="Inter"/>
                <w:b w:val="0"/>
                <w:color w:val="0F1B3D"/>
                <w:sz w:val="12"/>
              </w:rPr>
              <w:t>A</w:t>
            </w:r>
          </w:p>
        </w:tc>
      </w:tr>
      <w:tr>
        <w:trPr>
          <w:cantSplit/>
        </w:trPr>
        <w:tc>
          <w:tcPr>
            <w:tcW w:type="dxa" w:w="936"/>
            <w:vAlign w:val="top"/>
          </w:tcPr>
          <w:p>
            <w:r>
              <w:rPr>
                <w:rFonts w:ascii="Inter" w:hAnsi="Inter"/>
                <w:b w:val="0"/>
                <w:color w:val="0F1B3D"/>
                <w:sz w:val="12"/>
              </w:rPr>
              <w:t>21/11</w:t>
            </w:r>
          </w:p>
        </w:tc>
        <w:tc>
          <w:tcPr>
            <w:tcW w:type="dxa" w:w="1656"/>
            <w:vAlign w:val="top"/>
          </w:tcPr>
          <w:p>
            <w:r>
              <w:rPr>
                <w:rFonts w:ascii="Inter" w:hAnsi="Inter"/>
                <w:b w:val="0"/>
                <w:color w:val="0F1B3D"/>
                <w:sz w:val="12"/>
              </w:rPr>
              <w:t>Tous</w:t>
            </w:r>
          </w:p>
        </w:tc>
        <w:tc>
          <w:tcPr>
            <w:tcW w:type="dxa" w:w="1296"/>
            <w:vAlign w:val="top"/>
          </w:tcPr>
          <w:p>
            <w:r>
              <w:rPr>
                <w:rFonts w:ascii="Inter" w:hAnsi="Inter"/>
                <w:b w:val="0"/>
                <w:color w:val="0F1B3D"/>
                <w:sz w:val="12"/>
              </w:rPr>
              <w:t>Engagement</w:t>
            </w:r>
          </w:p>
        </w:tc>
        <w:tc>
          <w:tcPr>
            <w:tcW w:type="dxa" w:w="1440"/>
            <w:vAlign w:val="top"/>
          </w:tcPr>
          <w:p>
            <w:r>
              <w:rPr>
                <w:rFonts w:ascii="Inter" w:hAnsi="Inter"/>
                <w:b w:val="0"/>
                <w:color w:val="0F1B3D"/>
                <w:sz w:val="12"/>
              </w:rPr>
              <w:t>Expertise</w:t>
            </w:r>
          </w:p>
        </w:tc>
        <w:tc>
          <w:tcPr>
            <w:tcW w:type="dxa" w:w="3744"/>
            <w:vAlign w:val="top"/>
          </w:tcPr>
          <w:p>
            <w:r>
              <w:rPr>
                <w:rFonts w:ascii="Inter" w:hAnsi="Inter"/>
                <w:b w:val="0"/>
                <w:color w:val="0F1B3D"/>
                <w:sz w:val="12"/>
              </w:rPr>
              <w:t>Les questions les plus posées à equirs</w:t>
            </w:r>
          </w:p>
        </w:tc>
        <w:tc>
          <w:tcPr>
            <w:tcW w:type="dxa" w:w="1728"/>
            <w:vAlign w:val="top"/>
          </w:tcPr>
          <w:p>
            <w:r>
              <w:rPr>
                <w:rFonts w:ascii="Inter" w:hAnsi="Inter"/>
                <w:b w:val="0"/>
                <w:color w:val="0F1B3D"/>
                <w:sz w:val="12"/>
              </w:rPr>
              <w:t>Carrousel</w:t>
            </w:r>
          </w:p>
        </w:tc>
        <w:tc>
          <w:tcPr>
            <w:tcW w:type="dxa" w:w="2016"/>
            <w:vAlign w:val="top"/>
          </w:tcPr>
          <w:p>
            <w:r>
              <w:rPr>
                <w:rFonts w:ascii="Inter" w:hAnsi="Inter"/>
                <w:b w:val="0"/>
                <w:color w:val="0F1B3D"/>
                <w:sz w:val="12"/>
              </w:rPr>
              <w:t>Poser une question</w:t>
            </w:r>
          </w:p>
        </w:tc>
        <w:tc>
          <w:tcPr>
            <w:tcW w:type="dxa" w:w="792"/>
            <w:vAlign w:val="top"/>
          </w:tcPr>
          <w:p>
            <w:r>
              <w:rPr>
                <w:rFonts w:ascii="Inter" w:hAnsi="Inter"/>
                <w:b w:val="0"/>
                <w:color w:val="0F1B3D"/>
                <w:sz w:val="12"/>
              </w:rPr>
              <w:t>C/B</w:t>
            </w:r>
          </w:p>
        </w:tc>
      </w:tr>
    </w:tbl>
    <w:p>
      <w:pPr>
        <w:spacing w:after="40"/>
      </w:pPr>
    </w:p>
    <w:p>
      <w:pPr>
        <w:pStyle w:val="Heading2"/>
      </w:pPr>
      <w:r>
        <w:t>Semaine 13 — 23 → 28 novembre</w:t>
      </w:r>
    </w:p>
    <w:tbl>
      <w:tblPr>
        <w:tblStyle w:val="TableGrid"/>
        <w:tblW w:type="auto" w:w="0"/>
        <w:jc w:val="center"/>
        <w:tblLayout w:type="autofit"/>
        <w:tblLook w:firstColumn="1" w:firstRow="1" w:lastColumn="0" w:lastRow="0" w:noHBand="0" w:noVBand="1" w:val="04A0"/>
      </w:tblPr>
      <w:tblGrid>
        <w:gridCol w:w="1260"/>
        <w:gridCol w:w="1260"/>
        <w:gridCol w:w="1260"/>
        <w:gridCol w:w="1260"/>
        <w:gridCol w:w="1260"/>
        <w:gridCol w:w="1260"/>
        <w:gridCol w:w="1260"/>
        <w:gridCol w:w="1260"/>
      </w:tblGrid>
      <w:tr>
        <w:trPr>
          <w:cantSplit/>
        </w:trPr>
        <w:tc>
          <w:tcPr>
            <w:tcW w:type="dxa" w:w="936"/>
            <w:shd w:fill="0F1B3D"/>
            <w:vAlign w:val="center"/>
          </w:tcPr>
          <w:p>
            <w:pPr>
              <w:jc w:val="center"/>
            </w:pPr>
            <w:r>
              <w:rPr>
                <w:rFonts w:ascii="Inter" w:hAnsi="Inter"/>
                <w:b/>
                <w:color w:val="FFFFFF"/>
                <w:sz w:val="12"/>
              </w:rPr>
              <w:t>Date</w:t>
            </w:r>
          </w:p>
        </w:tc>
        <w:tc>
          <w:tcPr>
            <w:tcW w:type="dxa" w:w="1656"/>
            <w:shd w:fill="0F1B3D"/>
            <w:vAlign w:val="center"/>
          </w:tcPr>
          <w:p>
            <w:pPr>
              <w:jc w:val="center"/>
            </w:pPr>
            <w:r>
              <w:rPr>
                <w:rFonts w:ascii="Inter" w:hAnsi="Inter"/>
                <w:b/>
                <w:color w:val="FFFFFF"/>
                <w:sz w:val="12"/>
              </w:rPr>
              <w:t>Cible</w:t>
            </w:r>
          </w:p>
        </w:tc>
        <w:tc>
          <w:tcPr>
            <w:tcW w:type="dxa" w:w="1296"/>
            <w:shd w:fill="0F1B3D"/>
            <w:vAlign w:val="center"/>
          </w:tcPr>
          <w:p>
            <w:pPr>
              <w:jc w:val="center"/>
            </w:pPr>
            <w:r>
              <w:rPr>
                <w:rFonts w:ascii="Inter" w:hAnsi="Inter"/>
                <w:b/>
                <w:color w:val="FFFFFF"/>
                <w:sz w:val="12"/>
              </w:rPr>
              <w:t>Funnel</w:t>
            </w:r>
          </w:p>
        </w:tc>
        <w:tc>
          <w:tcPr>
            <w:tcW w:type="dxa" w:w="1440"/>
            <w:shd w:fill="0F1B3D"/>
            <w:vAlign w:val="center"/>
          </w:tcPr>
          <w:p>
            <w:pPr>
              <w:jc w:val="center"/>
            </w:pPr>
            <w:r>
              <w:rPr>
                <w:rFonts w:ascii="Inter" w:hAnsi="Inter"/>
                <w:b/>
                <w:color w:val="FFFFFF"/>
                <w:sz w:val="12"/>
              </w:rPr>
              <w:t>Pilier</w:t>
            </w:r>
          </w:p>
        </w:tc>
        <w:tc>
          <w:tcPr>
            <w:tcW w:type="dxa" w:w="3744"/>
            <w:shd w:fill="0F1B3D"/>
            <w:vAlign w:val="center"/>
          </w:tcPr>
          <w:p>
            <w:pPr>
              <w:jc w:val="center"/>
            </w:pPr>
            <w:r>
              <w:rPr>
                <w:rFonts w:ascii="Inter" w:hAnsi="Inter"/>
                <w:b/>
                <w:color w:val="FFFFFF"/>
                <w:sz w:val="12"/>
              </w:rPr>
              <w:t>Sujet / Hook</w:t>
            </w:r>
          </w:p>
        </w:tc>
        <w:tc>
          <w:tcPr>
            <w:tcW w:type="dxa" w:w="1728"/>
            <w:shd w:fill="0F1B3D"/>
            <w:vAlign w:val="center"/>
          </w:tcPr>
          <w:p>
            <w:pPr>
              <w:jc w:val="center"/>
            </w:pPr>
            <w:r>
              <w:rPr>
                <w:rFonts w:ascii="Inter" w:hAnsi="Inter"/>
                <w:b/>
                <w:color w:val="FFFFFF"/>
                <w:sz w:val="12"/>
              </w:rPr>
              <w:t>Format</w:t>
            </w:r>
          </w:p>
        </w:tc>
        <w:tc>
          <w:tcPr>
            <w:tcW w:type="dxa" w:w="2016"/>
            <w:shd w:fill="0F1B3D"/>
            <w:vAlign w:val="center"/>
          </w:tcPr>
          <w:p>
            <w:pPr>
              <w:jc w:val="center"/>
            </w:pPr>
            <w:r>
              <w:rPr>
                <w:rFonts w:ascii="Inter" w:hAnsi="Inter"/>
                <w:b/>
                <w:color w:val="FFFFFF"/>
                <w:sz w:val="12"/>
              </w:rPr>
              <w:t>CTA</w:t>
            </w:r>
          </w:p>
        </w:tc>
        <w:tc>
          <w:tcPr>
            <w:tcW w:type="dxa" w:w="792"/>
            <w:shd w:fill="0F1B3D"/>
            <w:vAlign w:val="center"/>
          </w:tcPr>
          <w:p>
            <w:pPr>
              <w:jc w:val="center"/>
            </w:pPr>
            <w:r>
              <w:rPr>
                <w:rFonts w:ascii="Inter" w:hAnsi="Inter"/>
                <w:b/>
                <w:color w:val="FFFFFF"/>
                <w:sz w:val="12"/>
              </w:rPr>
              <w:t>Auto</w:t>
            </w:r>
          </w:p>
        </w:tc>
      </w:tr>
      <w:tr>
        <w:trPr>
          <w:cantSplit/>
        </w:trPr>
        <w:tc>
          <w:tcPr>
            <w:tcW w:type="dxa" w:w="936"/>
            <w:vAlign w:val="top"/>
            <w:shd w:fill="F8FAFC"/>
          </w:tcPr>
          <w:p>
            <w:r>
              <w:rPr>
                <w:rFonts w:ascii="Inter" w:hAnsi="Inter"/>
                <w:b w:val="0"/>
                <w:color w:val="0F1B3D"/>
                <w:sz w:val="12"/>
              </w:rPr>
              <w:t>23/11</w:t>
            </w:r>
          </w:p>
        </w:tc>
        <w:tc>
          <w:tcPr>
            <w:tcW w:type="dxa" w:w="1656"/>
            <w:vAlign w:val="top"/>
            <w:shd w:fill="F8FAFC"/>
          </w:tcPr>
          <w:p>
            <w:r>
              <w:rPr>
                <w:rFonts w:ascii="Inter" w:hAnsi="Inter"/>
                <w:b w:val="0"/>
                <w:color w:val="0F1B3D"/>
                <w:sz w:val="12"/>
              </w:rPr>
              <w:t>Tous</w:t>
            </w:r>
          </w:p>
        </w:tc>
        <w:tc>
          <w:tcPr>
            <w:tcW w:type="dxa" w:w="1296"/>
            <w:vAlign w:val="top"/>
            <w:shd w:fill="F8FAFC"/>
          </w:tcPr>
          <w:p>
            <w:r>
              <w:rPr>
                <w:rFonts w:ascii="Inter" w:hAnsi="Inter"/>
                <w:b w:val="0"/>
                <w:color w:val="0F1B3D"/>
                <w:sz w:val="12"/>
              </w:rPr>
              <w:t>Trust</w:t>
            </w:r>
          </w:p>
        </w:tc>
        <w:tc>
          <w:tcPr>
            <w:tcW w:type="dxa" w:w="1440"/>
            <w:vAlign w:val="top"/>
            <w:shd w:fill="F8FAFC"/>
          </w:tcPr>
          <w:p>
            <w:r>
              <w:rPr>
                <w:rFonts w:ascii="Inter" w:hAnsi="Inter"/>
                <w:b w:val="0"/>
                <w:color w:val="0F1B3D"/>
                <w:sz w:val="12"/>
              </w:rPr>
              <w:t>Expertise</w:t>
            </w:r>
          </w:p>
        </w:tc>
        <w:tc>
          <w:tcPr>
            <w:tcW w:type="dxa" w:w="3744"/>
            <w:vAlign w:val="top"/>
            <w:shd w:fill="F8FAFC"/>
          </w:tcPr>
          <w:p>
            <w:r>
              <w:rPr>
                <w:rFonts w:ascii="Inter" w:hAnsi="Inter"/>
                <w:b w:val="0"/>
                <w:color w:val="0F1B3D"/>
                <w:sz w:val="12"/>
              </w:rPr>
              <w:t>90 jours d’equirs : ce que nous observons sur le marché</w:t>
            </w:r>
          </w:p>
        </w:tc>
        <w:tc>
          <w:tcPr>
            <w:tcW w:type="dxa" w:w="1728"/>
            <w:vAlign w:val="top"/>
            <w:shd w:fill="F8FAFC"/>
          </w:tcPr>
          <w:p>
            <w:r>
              <w:rPr>
                <w:rFonts w:ascii="Inter" w:hAnsi="Inter"/>
                <w:b w:val="0"/>
                <w:color w:val="0F1B3D"/>
                <w:sz w:val="12"/>
              </w:rPr>
              <w:t>Data carrousel</w:t>
            </w:r>
          </w:p>
        </w:tc>
        <w:tc>
          <w:tcPr>
            <w:tcW w:type="dxa" w:w="2016"/>
            <w:vAlign w:val="top"/>
            <w:shd w:fill="F8FAFC"/>
          </w:tcPr>
          <w:p>
            <w:r>
              <w:rPr>
                <w:rFonts w:ascii="Inter" w:hAnsi="Inter"/>
                <w:b w:val="0"/>
                <w:color w:val="0F1B3D"/>
                <w:sz w:val="12"/>
              </w:rPr>
              <w:t>Découvrir equirs</w:t>
            </w:r>
          </w:p>
        </w:tc>
        <w:tc>
          <w:tcPr>
            <w:tcW w:type="dxa" w:w="792"/>
            <w:vAlign w:val="top"/>
            <w:shd w:fill="F8FAFC"/>
          </w:tcPr>
          <w:p>
            <w:r>
              <w:rPr>
                <w:rFonts w:ascii="Inter" w:hAnsi="Inter"/>
                <w:b w:val="0"/>
                <w:color w:val="0F1B3D"/>
                <w:sz w:val="12"/>
              </w:rPr>
              <w:t>C/B</w:t>
            </w:r>
          </w:p>
        </w:tc>
      </w:tr>
      <w:tr>
        <w:trPr>
          <w:cantSplit/>
        </w:trPr>
        <w:tc>
          <w:tcPr>
            <w:tcW w:type="dxa" w:w="936"/>
            <w:vAlign w:val="top"/>
          </w:tcPr>
          <w:p>
            <w:r>
              <w:rPr>
                <w:rFonts w:ascii="Inter" w:hAnsi="Inter"/>
                <w:b w:val="0"/>
                <w:color w:val="0F1B3D"/>
                <w:sz w:val="12"/>
              </w:rPr>
              <w:t>25/11</w:t>
            </w:r>
          </w:p>
        </w:tc>
        <w:tc>
          <w:tcPr>
            <w:tcW w:type="dxa" w:w="1656"/>
            <w:vAlign w:val="top"/>
          </w:tcPr>
          <w:p>
            <w:r>
              <w:rPr>
                <w:rFonts w:ascii="Inter" w:hAnsi="Inter"/>
                <w:b w:val="0"/>
                <w:color w:val="0F1B3D"/>
                <w:sz w:val="12"/>
              </w:rPr>
              <w:t>Acheteur régulier</w:t>
            </w:r>
          </w:p>
        </w:tc>
        <w:tc>
          <w:tcPr>
            <w:tcW w:type="dxa" w:w="1296"/>
            <w:vAlign w:val="top"/>
          </w:tcPr>
          <w:p>
            <w:r>
              <w:rPr>
                <w:rFonts w:ascii="Inter" w:hAnsi="Inter"/>
                <w:b w:val="0"/>
                <w:color w:val="0F1B3D"/>
                <w:sz w:val="12"/>
              </w:rPr>
              <w:t>Conversion</w:t>
            </w:r>
          </w:p>
        </w:tc>
        <w:tc>
          <w:tcPr>
            <w:tcW w:type="dxa" w:w="1440"/>
            <w:vAlign w:val="top"/>
          </w:tcPr>
          <w:p>
            <w:r>
              <w:rPr>
                <w:rFonts w:ascii="Inter" w:hAnsi="Inter"/>
                <w:b w:val="0"/>
                <w:color w:val="0F1B3D"/>
                <w:sz w:val="12"/>
              </w:rPr>
              <w:t>Produit</w:t>
            </w:r>
          </w:p>
        </w:tc>
        <w:tc>
          <w:tcPr>
            <w:tcW w:type="dxa" w:w="3744"/>
            <w:vAlign w:val="top"/>
          </w:tcPr>
          <w:p>
            <w:r>
              <w:rPr>
                <w:rFonts w:ascii="Inter" w:hAnsi="Inter"/>
                <w:b w:val="0"/>
                <w:color w:val="0F1B3D"/>
                <w:sz w:val="12"/>
              </w:rPr>
              <w:t>Vous suivez plusieurs opportunités ? Passez à Acheteur Pro.</w:t>
            </w:r>
          </w:p>
        </w:tc>
        <w:tc>
          <w:tcPr>
            <w:tcW w:type="dxa" w:w="1728"/>
            <w:vAlign w:val="top"/>
          </w:tcPr>
          <w:p>
            <w:r>
              <w:rPr>
                <w:rFonts w:ascii="Inter" w:hAnsi="Inter"/>
                <w:b w:val="0"/>
                <w:color w:val="0F1B3D"/>
                <w:sz w:val="12"/>
              </w:rPr>
              <w:t>Product card</w:t>
            </w:r>
          </w:p>
        </w:tc>
        <w:tc>
          <w:tcPr>
            <w:tcW w:type="dxa" w:w="2016"/>
            <w:vAlign w:val="top"/>
          </w:tcPr>
          <w:p>
            <w:r>
              <w:rPr>
                <w:rFonts w:ascii="Inter" w:hAnsi="Inter"/>
                <w:b w:val="0"/>
                <w:color w:val="0F1B3D"/>
                <w:sz w:val="12"/>
              </w:rPr>
              <w:t>Découvrir Acheteur Pro</w:t>
            </w:r>
          </w:p>
        </w:tc>
        <w:tc>
          <w:tcPr>
            <w:tcW w:type="dxa" w:w="792"/>
            <w:vAlign w:val="top"/>
          </w:tcPr>
          <w:p>
            <w:r>
              <w:rPr>
                <w:rFonts w:ascii="Inter" w:hAnsi="Inter"/>
                <w:b w:val="0"/>
                <w:color w:val="0F1B3D"/>
                <w:sz w:val="12"/>
              </w:rPr>
              <w:t>B</w:t>
            </w:r>
          </w:p>
        </w:tc>
      </w:tr>
      <w:tr>
        <w:trPr>
          <w:cantSplit/>
        </w:trPr>
        <w:tc>
          <w:tcPr>
            <w:tcW w:type="dxa" w:w="936"/>
            <w:vAlign w:val="top"/>
            <w:shd w:fill="F8FAFC"/>
          </w:tcPr>
          <w:p>
            <w:r>
              <w:rPr>
                <w:rFonts w:ascii="Inter" w:hAnsi="Inter"/>
                <w:b w:val="0"/>
                <w:color w:val="0F1B3D"/>
                <w:sz w:val="12"/>
              </w:rPr>
              <w:t>26/11</w:t>
            </w:r>
          </w:p>
        </w:tc>
        <w:tc>
          <w:tcPr>
            <w:tcW w:type="dxa" w:w="1656"/>
            <w:vAlign w:val="top"/>
            <w:shd w:fill="F8FAFC"/>
          </w:tcPr>
          <w:p>
            <w:r>
              <w:rPr>
                <w:rFonts w:ascii="Inter" w:hAnsi="Inter"/>
                <w:b w:val="0"/>
                <w:color w:val="0F1B3D"/>
                <w:sz w:val="12"/>
              </w:rPr>
              <w:t>Cabinet</w:t>
            </w:r>
          </w:p>
        </w:tc>
        <w:tc>
          <w:tcPr>
            <w:tcW w:type="dxa" w:w="1296"/>
            <w:vAlign w:val="top"/>
            <w:shd w:fill="F8FAFC"/>
          </w:tcPr>
          <w:p>
            <w:r>
              <w:rPr>
                <w:rFonts w:ascii="Inter" w:hAnsi="Inter"/>
                <w:b w:val="0"/>
                <w:color w:val="0F1B3D"/>
                <w:sz w:val="12"/>
              </w:rPr>
              <w:t>Conversion</w:t>
            </w:r>
          </w:p>
        </w:tc>
        <w:tc>
          <w:tcPr>
            <w:tcW w:type="dxa" w:w="1440"/>
            <w:vAlign w:val="top"/>
            <w:shd w:fill="F8FAFC"/>
          </w:tcPr>
          <w:p>
            <w:r>
              <w:rPr>
                <w:rFonts w:ascii="Inter" w:hAnsi="Inter"/>
                <w:b w:val="0"/>
                <w:color w:val="0F1B3D"/>
                <w:sz w:val="12"/>
              </w:rPr>
              <w:t>Partenaires</w:t>
            </w:r>
          </w:p>
        </w:tc>
        <w:tc>
          <w:tcPr>
            <w:tcW w:type="dxa" w:w="3744"/>
            <w:vAlign w:val="top"/>
            <w:shd w:fill="F8FAFC"/>
          </w:tcPr>
          <w:p>
            <w:r>
              <w:rPr>
                <w:rFonts w:ascii="Inter" w:hAnsi="Inter"/>
                <w:b w:val="0"/>
                <w:color w:val="0F1B3D"/>
                <w:sz w:val="12"/>
              </w:rPr>
              <w:t>Vous gérez plusieurs mandats de cession ?</w:t>
            </w:r>
          </w:p>
        </w:tc>
        <w:tc>
          <w:tcPr>
            <w:tcW w:type="dxa" w:w="1728"/>
            <w:vAlign w:val="top"/>
            <w:shd w:fill="F8FAFC"/>
          </w:tcPr>
          <w:p>
            <w:r>
              <w:rPr>
                <w:rFonts w:ascii="Inter" w:hAnsi="Inter"/>
                <w:b w:val="0"/>
                <w:color w:val="0F1B3D"/>
                <w:sz w:val="12"/>
              </w:rPr>
              <w:t>Carrousel</w:t>
            </w:r>
          </w:p>
        </w:tc>
        <w:tc>
          <w:tcPr>
            <w:tcW w:type="dxa" w:w="2016"/>
            <w:vAlign w:val="top"/>
            <w:shd w:fill="F8FAFC"/>
          </w:tcPr>
          <w:p>
            <w:r>
              <w:rPr>
                <w:rFonts w:ascii="Inter" w:hAnsi="Inter"/>
                <w:b w:val="0"/>
                <w:color w:val="0F1B3D"/>
                <w:sz w:val="12"/>
              </w:rPr>
              <w:t>Découvrir Cabinet</w:t>
            </w:r>
          </w:p>
        </w:tc>
        <w:tc>
          <w:tcPr>
            <w:tcW w:type="dxa" w:w="792"/>
            <w:vAlign w:val="top"/>
            <w:shd w:fill="F8FAFC"/>
          </w:tcPr>
          <w:p>
            <w:r>
              <w:rPr>
                <w:rFonts w:ascii="Inter" w:hAnsi="Inter"/>
                <w:b w:val="0"/>
                <w:color w:val="0F1B3D"/>
                <w:sz w:val="12"/>
              </w:rPr>
              <w:t>B</w:t>
            </w:r>
          </w:p>
        </w:tc>
      </w:tr>
      <w:tr>
        <w:trPr>
          <w:cantSplit/>
        </w:trPr>
        <w:tc>
          <w:tcPr>
            <w:tcW w:type="dxa" w:w="936"/>
            <w:vAlign w:val="top"/>
          </w:tcPr>
          <w:p>
            <w:r>
              <w:rPr>
                <w:rFonts w:ascii="Inter" w:hAnsi="Inter"/>
                <w:b w:val="0"/>
                <w:color w:val="0F1B3D"/>
                <w:sz w:val="12"/>
              </w:rPr>
              <w:t>28/11</w:t>
            </w:r>
          </w:p>
        </w:tc>
        <w:tc>
          <w:tcPr>
            <w:tcW w:type="dxa" w:w="1656"/>
            <w:vAlign w:val="top"/>
          </w:tcPr>
          <w:p>
            <w:r>
              <w:rPr>
                <w:rFonts w:ascii="Inter" w:hAnsi="Inter"/>
                <w:b w:val="0"/>
                <w:color w:val="0F1B3D"/>
                <w:sz w:val="12"/>
              </w:rPr>
              <w:t>Acheteur</w:t>
            </w:r>
          </w:p>
        </w:tc>
        <w:tc>
          <w:tcPr>
            <w:tcW w:type="dxa" w:w="1296"/>
            <w:vAlign w:val="top"/>
          </w:tcPr>
          <w:p>
            <w:r>
              <w:rPr>
                <w:rFonts w:ascii="Inter" w:hAnsi="Inter"/>
                <w:b w:val="0"/>
                <w:color w:val="0F1B3D"/>
                <w:sz w:val="12"/>
              </w:rPr>
              <w:t>Conversion</w:t>
            </w:r>
          </w:p>
        </w:tc>
        <w:tc>
          <w:tcPr>
            <w:tcW w:type="dxa" w:w="1440"/>
            <w:vAlign w:val="top"/>
          </w:tcPr>
          <w:p>
            <w:r>
              <w:rPr>
                <w:rFonts w:ascii="Inter" w:hAnsi="Inter"/>
                <w:b w:val="0"/>
                <w:color w:val="0F1B3D"/>
                <w:sz w:val="12"/>
              </w:rPr>
              <w:t>Opportunité</w:t>
            </w:r>
          </w:p>
        </w:tc>
        <w:tc>
          <w:tcPr>
            <w:tcW w:type="dxa" w:w="3744"/>
            <w:vAlign w:val="top"/>
          </w:tcPr>
          <w:p>
            <w:r>
              <w:rPr>
                <w:rFonts w:ascii="Inter" w:hAnsi="Inter"/>
                <w:b w:val="0"/>
                <w:color w:val="0F1B3D"/>
                <w:sz w:val="12"/>
              </w:rPr>
              <w:t>La sélection equirs du mois</w:t>
            </w:r>
          </w:p>
        </w:tc>
        <w:tc>
          <w:tcPr>
            <w:tcW w:type="dxa" w:w="1728"/>
            <w:vAlign w:val="top"/>
          </w:tcPr>
          <w:p>
            <w:r>
              <w:rPr>
                <w:rFonts w:ascii="Inter" w:hAnsi="Inter"/>
                <w:b w:val="0"/>
                <w:color w:val="0F1B3D"/>
                <w:sz w:val="12"/>
              </w:rPr>
              <w:t>Multi-card</w:t>
            </w:r>
          </w:p>
        </w:tc>
        <w:tc>
          <w:tcPr>
            <w:tcW w:type="dxa" w:w="2016"/>
            <w:vAlign w:val="top"/>
          </w:tcPr>
          <w:p>
            <w:r>
              <w:rPr>
                <w:rFonts w:ascii="Inter" w:hAnsi="Inter"/>
                <w:b w:val="0"/>
                <w:color w:val="0F1B3D"/>
                <w:sz w:val="12"/>
              </w:rPr>
              <w:t>Explorer</w:t>
            </w:r>
          </w:p>
        </w:tc>
        <w:tc>
          <w:tcPr>
            <w:tcW w:type="dxa" w:w="792"/>
            <w:vAlign w:val="top"/>
          </w:tcPr>
          <w:p>
            <w:r>
              <w:rPr>
                <w:rFonts w:ascii="Inter" w:hAnsi="Inter"/>
                <w:b w:val="0"/>
                <w:color w:val="0F1B3D"/>
                <w:sz w:val="12"/>
              </w:rPr>
              <w:t>B</w:t>
            </w:r>
          </w:p>
        </w:tc>
      </w:tr>
    </w:tbl>
    <w:p>
      <w:pPr>
        <w:spacing w:after="40"/>
      </w:pPr>
    </w:p>
    <w:p>
      <w:pPr>
        <w:pStyle w:val="Heading1"/>
      </w:pPr>
      <w:r>
        <w:t>3. Stories : système parallèle</w:t>
      </w:r>
    </w:p>
    <w:tbl>
      <w:tblPr>
        <w:tblStyle w:val="TableGrid"/>
        <w:tblW w:type="auto" w:w="0"/>
        <w:jc w:val="center"/>
        <w:tblLayout w:type="autofit"/>
        <w:tblLook w:firstColumn="1" w:firstRow="1" w:lastColumn="0" w:lastRow="0" w:noHBand="0" w:noVBand="1" w:val="04A0"/>
      </w:tblPr>
      <w:tblGrid>
        <w:gridCol w:w="3360"/>
        <w:gridCol w:w="3360"/>
        <w:gridCol w:w="3360"/>
      </w:tblGrid>
      <w:tr>
        <w:trPr>
          <w:cantSplit/>
        </w:trPr>
        <w:tc>
          <w:tcPr>
            <w:tcW w:type="dxa" w:w="1728"/>
            <w:shd w:fill="0F1B3D"/>
            <w:vAlign w:val="center"/>
          </w:tcPr>
          <w:p>
            <w:pPr>
              <w:jc w:val="center"/>
            </w:pPr>
            <w:r>
              <w:rPr>
                <w:rFonts w:ascii="Inter" w:hAnsi="Inter"/>
                <w:b/>
                <w:color w:val="FFFFFF"/>
                <w:sz w:val="16"/>
              </w:rPr>
              <w:t>Jour</w:t>
            </w:r>
          </w:p>
        </w:tc>
        <w:tc>
          <w:tcPr>
            <w:tcW w:type="dxa" w:w="2592"/>
            <w:shd w:fill="0F1B3D"/>
            <w:vAlign w:val="center"/>
          </w:tcPr>
          <w:p>
            <w:pPr>
              <w:jc w:val="center"/>
            </w:pPr>
            <w:r>
              <w:rPr>
                <w:rFonts w:ascii="Inter" w:hAnsi="Inter"/>
                <w:b/>
                <w:color w:val="FFFFFF"/>
                <w:sz w:val="16"/>
              </w:rPr>
              <w:t>Type</w:t>
            </w:r>
          </w:p>
        </w:tc>
        <w:tc>
          <w:tcPr>
            <w:tcW w:type="dxa" w:w="5760"/>
            <w:shd w:fill="0F1B3D"/>
            <w:vAlign w:val="center"/>
          </w:tcPr>
          <w:p>
            <w:pPr>
              <w:jc w:val="center"/>
            </w:pPr>
            <w:r>
              <w:rPr>
                <w:rFonts w:ascii="Inter" w:hAnsi="Inter"/>
                <w:b/>
                <w:color w:val="FFFFFF"/>
                <w:sz w:val="16"/>
              </w:rPr>
              <w:t>Exemples</w:t>
            </w:r>
          </w:p>
        </w:tc>
      </w:tr>
      <w:tr>
        <w:trPr>
          <w:cantSplit/>
        </w:trPr>
        <w:tc>
          <w:tcPr>
            <w:tcW w:type="dxa" w:w="1728"/>
            <w:vAlign w:val="top"/>
            <w:shd w:fill="F8FAFC"/>
          </w:tcPr>
          <w:p>
            <w:r>
              <w:rPr>
                <w:rFonts w:ascii="Inter" w:hAnsi="Inter"/>
                <w:b w:val="0"/>
                <w:color w:val="0F1B3D"/>
                <w:sz w:val="16"/>
              </w:rPr>
              <w:t>Mardi</w:t>
            </w:r>
          </w:p>
        </w:tc>
        <w:tc>
          <w:tcPr>
            <w:tcW w:type="dxa" w:w="2592"/>
            <w:vAlign w:val="top"/>
            <w:shd w:fill="F8FAFC"/>
          </w:tcPr>
          <w:p>
            <w:r>
              <w:rPr>
                <w:rFonts w:ascii="Inter" w:hAnsi="Inter"/>
                <w:b w:val="0"/>
                <w:color w:val="0F1B3D"/>
                <w:sz w:val="16"/>
              </w:rPr>
              <w:t>Interaction</w:t>
            </w:r>
          </w:p>
        </w:tc>
        <w:tc>
          <w:tcPr>
            <w:tcW w:type="dxa" w:w="5760"/>
            <w:vAlign w:val="top"/>
            <w:shd w:fill="F8FAFC"/>
          </w:tcPr>
          <w:p>
            <w:r>
              <w:rPr>
                <w:rFonts w:ascii="Inter" w:hAnsi="Inter"/>
                <w:b w:val="0"/>
                <w:color w:val="0F1B3D"/>
                <w:sz w:val="16"/>
              </w:rPr>
              <w:t>Savez-vous combien vaut votre entreprise ? / Créer ou reprendre ?</w:t>
            </w:r>
          </w:p>
        </w:tc>
      </w:tr>
      <w:tr>
        <w:trPr>
          <w:cantSplit/>
        </w:trPr>
        <w:tc>
          <w:tcPr>
            <w:tcW w:type="dxa" w:w="1728"/>
            <w:vAlign w:val="top"/>
          </w:tcPr>
          <w:p>
            <w:r>
              <w:rPr>
                <w:rFonts w:ascii="Inter" w:hAnsi="Inter"/>
                <w:b w:val="0"/>
                <w:color w:val="0F1B3D"/>
                <w:sz w:val="16"/>
              </w:rPr>
              <w:t>Vendredi</w:t>
            </w:r>
          </w:p>
        </w:tc>
        <w:tc>
          <w:tcPr>
            <w:tcW w:type="dxa" w:w="2592"/>
            <w:vAlign w:val="top"/>
          </w:tcPr>
          <w:p>
            <w:r>
              <w:rPr>
                <w:rFonts w:ascii="Inter" w:hAnsi="Inter"/>
                <w:b w:val="0"/>
                <w:color w:val="0F1B3D"/>
                <w:sz w:val="16"/>
              </w:rPr>
              <w:t>Micro-éducation</w:t>
            </w:r>
          </w:p>
        </w:tc>
        <w:tc>
          <w:tcPr>
            <w:tcW w:type="dxa" w:w="5760"/>
            <w:vAlign w:val="top"/>
          </w:tcPr>
          <w:p>
            <w:r>
              <w:rPr>
                <w:rFonts w:ascii="Inter" w:hAnsi="Inter"/>
                <w:b w:val="0"/>
                <w:color w:val="0F1B3D"/>
                <w:sz w:val="16"/>
              </w:rPr>
              <w:t>Le mot de la semaine : LOI / NDA / Data Room.</w:t>
            </w:r>
          </w:p>
        </w:tc>
      </w:tr>
      <w:tr>
        <w:trPr>
          <w:cantSplit/>
        </w:trPr>
        <w:tc>
          <w:tcPr>
            <w:tcW w:type="dxa" w:w="1728"/>
            <w:vAlign w:val="top"/>
            <w:shd w:fill="F8FAFC"/>
          </w:tcPr>
          <w:p>
            <w:r>
              <w:rPr>
                <w:rFonts w:ascii="Inter" w:hAnsi="Inter"/>
                <w:b w:val="0"/>
                <w:color w:val="0F1B3D"/>
                <w:sz w:val="16"/>
              </w:rPr>
              <w:t>Dimanche</w:t>
            </w:r>
          </w:p>
        </w:tc>
        <w:tc>
          <w:tcPr>
            <w:tcW w:type="dxa" w:w="2592"/>
            <w:vAlign w:val="top"/>
            <w:shd w:fill="F8FAFC"/>
          </w:tcPr>
          <w:p>
            <w:r>
              <w:rPr>
                <w:rFonts w:ascii="Inter" w:hAnsi="Inter"/>
                <w:b w:val="0"/>
                <w:color w:val="0F1B3D"/>
                <w:sz w:val="16"/>
              </w:rPr>
              <w:t>Action</w:t>
            </w:r>
          </w:p>
        </w:tc>
        <w:tc>
          <w:tcPr>
            <w:tcW w:type="dxa" w:w="5760"/>
            <w:vAlign w:val="top"/>
            <w:shd w:fill="F8FAFC"/>
          </w:tcPr>
          <w:p>
            <w:r>
              <w:rPr>
                <w:rFonts w:ascii="Inter" w:hAnsi="Inter"/>
                <w:b w:val="0"/>
                <w:color w:val="0F1B3D"/>
                <w:sz w:val="16"/>
              </w:rPr>
              <w:t>Nouvelles opportunités / Une entreprise à transmettre ?</w:t>
            </w:r>
          </w:p>
        </w:tc>
      </w:tr>
    </w:tbl>
    <w:p>
      <w:pPr>
        <w:spacing w:after="40"/>
      </w:pPr>
    </w:p>
    <w:p>
      <w:pPr>
        <w:pStyle w:val="Heading1"/>
      </w:pPr>
      <w:r>
        <w:t>4. Familles graphiques</w:t>
      </w:r>
    </w:p>
    <w:tbl>
      <w:tblPr>
        <w:tblStyle w:val="TableGrid"/>
        <w:tblW w:type="auto" w:w="0"/>
        <w:jc w:val="center"/>
        <w:tblLayout w:type="autofit"/>
        <w:tblLook w:firstColumn="1" w:firstRow="1" w:lastColumn="0" w:lastRow="0" w:noHBand="0" w:noVBand="1" w:val="04A0"/>
      </w:tblPr>
      <w:tblGrid>
        <w:gridCol w:w="3360"/>
        <w:gridCol w:w="3360"/>
        <w:gridCol w:w="3360"/>
      </w:tblGrid>
      <w:tr>
        <w:trPr>
          <w:cantSplit/>
        </w:trPr>
        <w:tc>
          <w:tcPr>
            <w:tcW w:type="dxa" w:w="1440"/>
            <w:shd w:fill="0F1B3D"/>
            <w:vAlign w:val="center"/>
          </w:tcPr>
          <w:p>
            <w:pPr>
              <w:jc w:val="center"/>
            </w:pPr>
            <w:r>
              <w:rPr>
                <w:rFonts w:ascii="Inter" w:hAnsi="Inter"/>
                <w:b/>
                <w:color w:val="FFFFFF"/>
                <w:sz w:val="16"/>
              </w:rPr>
              <w:t>Code</w:t>
            </w:r>
          </w:p>
        </w:tc>
        <w:tc>
          <w:tcPr>
            <w:tcW w:type="dxa" w:w="3168"/>
            <w:shd w:fill="0F1B3D"/>
            <w:vAlign w:val="center"/>
          </w:tcPr>
          <w:p>
            <w:pPr>
              <w:jc w:val="center"/>
            </w:pPr>
            <w:r>
              <w:rPr>
                <w:rFonts w:ascii="Inter" w:hAnsi="Inter"/>
                <w:b/>
                <w:color w:val="FFFFFF"/>
                <w:sz w:val="16"/>
              </w:rPr>
              <w:t>Template</w:t>
            </w:r>
          </w:p>
        </w:tc>
        <w:tc>
          <w:tcPr>
            <w:tcW w:type="dxa" w:w="5184"/>
            <w:shd w:fill="0F1B3D"/>
            <w:vAlign w:val="center"/>
          </w:tcPr>
          <w:p>
            <w:pPr>
              <w:jc w:val="center"/>
            </w:pPr>
            <w:r>
              <w:rPr>
                <w:rFonts w:ascii="Inter" w:hAnsi="Inter"/>
                <w:b/>
                <w:color w:val="FFFFFF"/>
                <w:sz w:val="16"/>
              </w:rPr>
              <w:t>Usage</w:t>
            </w:r>
          </w:p>
        </w:tc>
      </w:tr>
      <w:tr>
        <w:trPr>
          <w:cantSplit/>
        </w:trPr>
        <w:tc>
          <w:tcPr>
            <w:tcW w:type="dxa" w:w="1440"/>
            <w:vAlign w:val="top"/>
            <w:shd w:fill="F8FAFC"/>
          </w:tcPr>
          <w:p>
            <w:r>
              <w:rPr>
                <w:rFonts w:ascii="Inter" w:hAnsi="Inter"/>
                <w:b w:val="0"/>
                <w:color w:val="0F1B3D"/>
                <w:sz w:val="16"/>
              </w:rPr>
              <w:t>EDU</w:t>
            </w:r>
          </w:p>
        </w:tc>
        <w:tc>
          <w:tcPr>
            <w:tcW w:type="dxa" w:w="3168"/>
            <w:vAlign w:val="top"/>
            <w:shd w:fill="F8FAFC"/>
          </w:tcPr>
          <w:p>
            <w:r>
              <w:rPr>
                <w:rFonts w:ascii="Inter" w:hAnsi="Inter"/>
                <w:b w:val="0"/>
                <w:color w:val="0F1B3D"/>
                <w:sz w:val="16"/>
              </w:rPr>
              <w:t>Education / carrousel</w:t>
            </w:r>
          </w:p>
        </w:tc>
        <w:tc>
          <w:tcPr>
            <w:tcW w:type="dxa" w:w="5184"/>
            <w:vAlign w:val="top"/>
            <w:shd w:fill="F8FAFC"/>
          </w:tcPr>
          <w:p>
            <w:r>
              <w:rPr>
                <w:rFonts w:ascii="Inter" w:hAnsi="Inter"/>
                <w:b w:val="0"/>
                <w:color w:val="0F1B3D"/>
                <w:sz w:val="16"/>
              </w:rPr>
              <w:t>Explications et concepts</w:t>
            </w:r>
          </w:p>
        </w:tc>
      </w:tr>
      <w:tr>
        <w:trPr>
          <w:cantSplit/>
        </w:trPr>
        <w:tc>
          <w:tcPr>
            <w:tcW w:type="dxa" w:w="1440"/>
            <w:vAlign w:val="top"/>
          </w:tcPr>
          <w:p>
            <w:r>
              <w:rPr>
                <w:rFonts w:ascii="Inter" w:hAnsi="Inter"/>
                <w:b w:val="0"/>
                <w:color w:val="0F1B3D"/>
                <w:sz w:val="16"/>
              </w:rPr>
              <w:t>LIST</w:t>
            </w:r>
          </w:p>
        </w:tc>
        <w:tc>
          <w:tcPr>
            <w:tcW w:type="dxa" w:w="3168"/>
            <w:vAlign w:val="top"/>
          </w:tcPr>
          <w:p>
            <w:r>
              <w:rPr>
                <w:rFonts w:ascii="Inter" w:hAnsi="Inter"/>
                <w:b w:val="0"/>
                <w:color w:val="0F1B3D"/>
                <w:sz w:val="16"/>
              </w:rPr>
              <w:t>Checklist</w:t>
            </w:r>
          </w:p>
        </w:tc>
        <w:tc>
          <w:tcPr>
            <w:tcW w:type="dxa" w:w="5184"/>
            <w:vAlign w:val="top"/>
          </w:tcPr>
          <w:p>
            <w:r>
              <w:rPr>
                <w:rFonts w:ascii="Inter" w:hAnsi="Inter"/>
                <w:b w:val="0"/>
                <w:color w:val="0F1B3D"/>
                <w:sz w:val="16"/>
              </w:rPr>
              <w:t>Contenu sauvegardable</w:t>
            </w:r>
          </w:p>
        </w:tc>
      </w:tr>
      <w:tr>
        <w:trPr>
          <w:cantSplit/>
        </w:trPr>
        <w:tc>
          <w:tcPr>
            <w:tcW w:type="dxa" w:w="1440"/>
            <w:vAlign w:val="top"/>
            <w:shd w:fill="F8FAFC"/>
          </w:tcPr>
          <w:p>
            <w:r>
              <w:rPr>
                <w:rFonts w:ascii="Inter" w:hAnsi="Inter"/>
                <w:b w:val="0"/>
                <w:color w:val="0F1B3D"/>
                <w:sz w:val="16"/>
              </w:rPr>
              <w:t>TRUST</w:t>
            </w:r>
          </w:p>
        </w:tc>
        <w:tc>
          <w:tcPr>
            <w:tcW w:type="dxa" w:w="3168"/>
            <w:vAlign w:val="top"/>
            <w:shd w:fill="F8FAFC"/>
          </w:tcPr>
          <w:p>
            <w:r>
              <w:rPr>
                <w:rFonts w:ascii="Inter" w:hAnsi="Inter"/>
                <w:b w:val="0"/>
                <w:color w:val="0F1B3D"/>
                <w:sz w:val="16"/>
              </w:rPr>
              <w:t>Confidentialité / confiance</w:t>
            </w:r>
          </w:p>
        </w:tc>
        <w:tc>
          <w:tcPr>
            <w:tcW w:type="dxa" w:w="5184"/>
            <w:vAlign w:val="top"/>
            <w:shd w:fill="F8FAFC"/>
          </w:tcPr>
          <w:p>
            <w:r>
              <w:rPr>
                <w:rFonts w:ascii="Inter" w:hAnsi="Inter"/>
                <w:b w:val="0"/>
                <w:color w:val="0F1B3D"/>
                <w:sz w:val="16"/>
              </w:rPr>
              <w:t>NDA, badges, sécurité</w:t>
            </w:r>
          </w:p>
        </w:tc>
      </w:tr>
      <w:tr>
        <w:trPr>
          <w:cantSplit/>
        </w:trPr>
        <w:tc>
          <w:tcPr>
            <w:tcW w:type="dxa" w:w="1440"/>
            <w:vAlign w:val="top"/>
          </w:tcPr>
          <w:p>
            <w:r>
              <w:rPr>
                <w:rFonts w:ascii="Inter" w:hAnsi="Inter"/>
                <w:b w:val="0"/>
                <w:color w:val="0F1B3D"/>
                <w:sz w:val="16"/>
              </w:rPr>
              <w:t>DATA</w:t>
            </w:r>
          </w:p>
        </w:tc>
        <w:tc>
          <w:tcPr>
            <w:tcW w:type="dxa" w:w="3168"/>
            <w:vAlign w:val="top"/>
          </w:tcPr>
          <w:p>
            <w:r>
              <w:rPr>
                <w:rFonts w:ascii="Inter" w:hAnsi="Inter"/>
                <w:b w:val="0"/>
                <w:color w:val="0F1B3D"/>
                <w:sz w:val="16"/>
              </w:rPr>
              <w:t>Chiffre / métrique</w:t>
            </w:r>
          </w:p>
        </w:tc>
        <w:tc>
          <w:tcPr>
            <w:tcW w:type="dxa" w:w="5184"/>
            <w:vAlign w:val="top"/>
          </w:tcPr>
          <w:p>
            <w:r>
              <w:rPr>
                <w:rFonts w:ascii="Inter" w:hAnsi="Inter"/>
                <w:b w:val="0"/>
                <w:color w:val="0F1B3D"/>
                <w:sz w:val="16"/>
              </w:rPr>
              <w:t>Finance, comparaison</w:t>
            </w:r>
          </w:p>
        </w:tc>
      </w:tr>
      <w:tr>
        <w:trPr>
          <w:cantSplit/>
        </w:trPr>
        <w:tc>
          <w:tcPr>
            <w:tcW w:type="dxa" w:w="1440"/>
            <w:vAlign w:val="top"/>
            <w:shd w:fill="F8FAFC"/>
          </w:tcPr>
          <w:p>
            <w:r>
              <w:rPr>
                <w:rFonts w:ascii="Inter" w:hAnsi="Inter"/>
                <w:b w:val="0"/>
                <w:color w:val="0F1B3D"/>
                <w:sz w:val="16"/>
              </w:rPr>
              <w:t>DEAL</w:t>
            </w:r>
          </w:p>
        </w:tc>
        <w:tc>
          <w:tcPr>
            <w:tcW w:type="dxa" w:w="3168"/>
            <w:vAlign w:val="top"/>
            <w:shd w:fill="F8FAFC"/>
          </w:tcPr>
          <w:p>
            <w:r>
              <w:rPr>
                <w:rFonts w:ascii="Inter" w:hAnsi="Inter"/>
                <w:b w:val="0"/>
                <w:color w:val="0F1B3D"/>
                <w:sz w:val="16"/>
              </w:rPr>
              <w:t>Opportunité</w:t>
            </w:r>
          </w:p>
        </w:tc>
        <w:tc>
          <w:tcPr>
            <w:tcW w:type="dxa" w:w="5184"/>
            <w:vAlign w:val="top"/>
            <w:shd w:fill="F8FAFC"/>
          </w:tcPr>
          <w:p>
            <w:r>
              <w:rPr>
                <w:rFonts w:ascii="Inter" w:hAnsi="Inter"/>
                <w:b w:val="0"/>
                <w:color w:val="0F1B3D"/>
                <w:sz w:val="16"/>
              </w:rPr>
              <w:t>Annonce et sélection</w:t>
            </w:r>
          </w:p>
        </w:tc>
      </w:tr>
      <w:tr>
        <w:trPr>
          <w:cantSplit/>
        </w:trPr>
        <w:tc>
          <w:tcPr>
            <w:tcW w:type="dxa" w:w="1440"/>
            <w:vAlign w:val="top"/>
          </w:tcPr>
          <w:p>
            <w:r>
              <w:rPr>
                <w:rFonts w:ascii="Inter" w:hAnsi="Inter"/>
                <w:b w:val="0"/>
                <w:color w:val="0F1B3D"/>
                <w:sz w:val="16"/>
              </w:rPr>
              <w:t>PRODUCT</w:t>
            </w:r>
          </w:p>
        </w:tc>
        <w:tc>
          <w:tcPr>
            <w:tcW w:type="dxa" w:w="3168"/>
            <w:vAlign w:val="top"/>
          </w:tcPr>
          <w:p>
            <w:r>
              <w:rPr>
                <w:rFonts w:ascii="Inter" w:hAnsi="Inter"/>
                <w:b w:val="0"/>
                <w:color w:val="0F1B3D"/>
                <w:sz w:val="16"/>
              </w:rPr>
              <w:t>Fonctionnalité</w:t>
            </w:r>
          </w:p>
        </w:tc>
        <w:tc>
          <w:tcPr>
            <w:tcW w:type="dxa" w:w="5184"/>
            <w:vAlign w:val="top"/>
          </w:tcPr>
          <w:p>
            <w:r>
              <w:rPr>
                <w:rFonts w:ascii="Inter" w:hAnsi="Inter"/>
                <w:b w:val="0"/>
                <w:color w:val="0F1B3D"/>
                <w:sz w:val="16"/>
              </w:rPr>
              <w:t>Démonstration produit</w:t>
            </w:r>
          </w:p>
        </w:tc>
      </w:tr>
      <w:tr>
        <w:trPr>
          <w:cantSplit/>
        </w:trPr>
        <w:tc>
          <w:tcPr>
            <w:tcW w:type="dxa" w:w="1440"/>
            <w:vAlign w:val="top"/>
            <w:shd w:fill="F8FAFC"/>
          </w:tcPr>
          <w:p>
            <w:r>
              <w:rPr>
                <w:rFonts w:ascii="Inter" w:hAnsi="Inter"/>
                <w:b w:val="0"/>
                <w:color w:val="0F1B3D"/>
                <w:sz w:val="16"/>
              </w:rPr>
              <w:t>PARTNER</w:t>
            </w:r>
          </w:p>
        </w:tc>
        <w:tc>
          <w:tcPr>
            <w:tcW w:type="dxa" w:w="3168"/>
            <w:vAlign w:val="top"/>
            <w:shd w:fill="F8FAFC"/>
          </w:tcPr>
          <w:p>
            <w:r>
              <w:rPr>
                <w:rFonts w:ascii="Inter" w:hAnsi="Inter"/>
                <w:b w:val="0"/>
                <w:color w:val="0F1B3D"/>
                <w:sz w:val="16"/>
              </w:rPr>
              <w:t>Professionnels</w:t>
            </w:r>
          </w:p>
        </w:tc>
        <w:tc>
          <w:tcPr>
            <w:tcW w:type="dxa" w:w="5184"/>
            <w:vAlign w:val="top"/>
            <w:shd w:fill="F8FAFC"/>
          </w:tcPr>
          <w:p>
            <w:r>
              <w:rPr>
                <w:rFonts w:ascii="Inter" w:hAnsi="Inter"/>
                <w:b w:val="0"/>
                <w:color w:val="0F1B3D"/>
                <w:sz w:val="16"/>
              </w:rPr>
              <w:t>Cabinets et prescripteurs</w:t>
            </w:r>
          </w:p>
        </w:tc>
      </w:tr>
      <w:tr>
        <w:trPr>
          <w:cantSplit/>
        </w:trPr>
        <w:tc>
          <w:tcPr>
            <w:tcW w:type="dxa" w:w="1440"/>
            <w:vAlign w:val="top"/>
          </w:tcPr>
          <w:p>
            <w:r>
              <w:rPr>
                <w:rFonts w:ascii="Inter" w:hAnsi="Inter"/>
                <w:b w:val="0"/>
                <w:color w:val="0F1B3D"/>
                <w:sz w:val="16"/>
              </w:rPr>
              <w:t>VIDEO</w:t>
            </w:r>
          </w:p>
        </w:tc>
        <w:tc>
          <w:tcPr>
            <w:tcW w:type="dxa" w:w="3168"/>
            <w:vAlign w:val="top"/>
          </w:tcPr>
          <w:p>
            <w:r>
              <w:rPr>
                <w:rFonts w:ascii="Inter" w:hAnsi="Inter"/>
                <w:b w:val="0"/>
                <w:color w:val="0F1B3D"/>
                <w:sz w:val="16"/>
              </w:rPr>
              <w:t>Reel / cover</w:t>
            </w:r>
          </w:p>
        </w:tc>
        <w:tc>
          <w:tcPr>
            <w:tcW w:type="dxa" w:w="5184"/>
            <w:vAlign w:val="top"/>
          </w:tcPr>
          <w:p>
            <w:r>
              <w:rPr>
                <w:rFonts w:ascii="Inter" w:hAnsi="Inter"/>
                <w:b w:val="0"/>
                <w:color w:val="0F1B3D"/>
                <w:sz w:val="16"/>
              </w:rPr>
              <w:t>Vidéo, démo, screencast</w:t>
            </w:r>
          </w:p>
        </w:tc>
      </w:tr>
    </w:tbl>
    <w:p>
      <w:pPr>
        <w:spacing w:after="40"/>
      </w:pPr>
    </w:p>
    <w:p>
      <w:pPr>
        <w:pStyle w:val="Heading1"/>
      </w:pPr>
      <w:r>
        <w:t>5. Modèle de fiche n8n</w:t>
      </w:r>
    </w:p>
    <w:tbl>
      <w:tblPr>
        <w:tblW w:type="auto" w:w="0"/>
        <w:jc w:val="center"/>
        <w:tblLayout w:type="autofit"/>
        <w:tblLook w:firstColumn="1" w:firstRow="1" w:lastColumn="0" w:lastRow="0" w:noHBand="0" w:noVBand="1" w:val="04A0"/>
      </w:tblPr>
      <w:tblGrid>
        <w:gridCol w:w="10080"/>
      </w:tblGrid>
      <w:tr>
        <w:tc>
          <w:tcPr>
            <w:tcW w:type="dxa" w:w="10080"/>
            <w:shd w:fill="F4F6F9"/>
            <w:tcBorders>
              <w:top w:val="single" w:sz="6" w:color="E7EBF1"/>
              <w:left w:val="single" w:sz="6" w:color="E7EBF1"/>
              <w:bottom w:val="single" w:sz="6" w:color="E7EBF1"/>
              <w:right w:val="single" w:sz="6" w:color="E7EBF1"/>
            </w:tcBorders>
          </w:tcPr>
          <w:p>
            <w:r>
              <w:rPr>
                <w:rFonts w:ascii="Inter" w:hAnsi="Inter"/>
                <w:b/>
                <w:color w:val="0F1B3D"/>
                <w:sz w:val="20"/>
              </w:rPr>
              <w:t>Exemple</w:t>
            </w:r>
          </w:p>
          <w:p>
            <w:r>
              <w:rPr>
                <w:rFonts w:ascii="Inter" w:hAnsi="Inter"/>
                <w:b w:val="0"/>
                <w:color w:val="0F1B3D"/>
                <w:sz w:val="18"/>
              </w:rPr>
              <w:t>CONTENT_ID: EQ-2026-0907-01</w:t>
              <w:br/>
              <w:t>DATE: 2026-09-07</w:t>
              <w:br/>
              <w:t>PERSONA: Seller</w:t>
              <w:br/>
              <w:t>FUNNEL: Awareness</w:t>
              <w:br/>
              <w:t>PILLAR: Business &amp; Valuation</w:t>
              <w:br/>
              <w:t>TOPIC: Business transmissibility</w:t>
              <w:br/>
              <w:t>HOOK: Une entreprise rentable n'est pas forcément facile à transmettre.</w:t>
              <w:br/>
              <w:t>FORMAT: Carousel</w:t>
              <w:br/>
              <w:t>TEMPLATE: EDU</w:t>
              <w:br/>
              <w:t>CTA: Préparer votre cession</w:t>
              <w:br/>
              <w:t>NETWORKS: LinkedIn, Instagram, Facebook</w:t>
              <w:br/>
              <w:t>AUTOMATION: A</w:t>
              <w:br/>
              <w:t>COMPLIANCE: standard</w:t>
              <w:br/>
              <w:t>STATUS: planned</w:t>
            </w:r>
          </w:p>
        </w:tc>
      </w:tr>
    </w:tbl>
    <w:p>
      <w:pPr>
        <w:spacing w:after="20"/>
      </w:pPr>
    </w:p>
    <w:p>
      <w:pPr>
        <w:pStyle w:val="Heading1"/>
      </w:pPr>
      <w:r>
        <w:t>6. Règle 70 / 20 / 10</w:t>
      </w:r>
    </w:p>
    <w:tbl>
      <w:tblPr>
        <w:tblStyle w:val="TableGrid"/>
        <w:tblW w:type="auto" w:w="0"/>
        <w:jc w:val="center"/>
        <w:tblLayout w:type="autofit"/>
        <w:tblLook w:firstColumn="1" w:firstRow="1" w:lastColumn="0" w:lastRow="0" w:noHBand="0" w:noVBand="1" w:val="04A0"/>
      </w:tblPr>
      <w:tblGrid>
        <w:gridCol w:w="5040"/>
        <w:gridCol w:w="5040"/>
      </w:tblGrid>
      <w:tr>
        <w:trPr>
          <w:cantSplit/>
        </w:trPr>
        <w:tc>
          <w:tcPr>
            <w:tcW w:type="dxa" w:w="3168"/>
            <w:shd w:fill="0F1B3D"/>
            <w:vAlign w:val="center"/>
          </w:tcPr>
          <w:p>
            <w:pPr>
              <w:jc w:val="center"/>
            </w:pPr>
            <w:r>
              <w:rPr>
                <w:rFonts w:ascii="Inter" w:hAnsi="Inter"/>
                <w:b/>
                <w:color w:val="FFFFFF"/>
                <w:sz w:val="16"/>
              </w:rPr>
              <w:t>Part</w:t>
            </w:r>
          </w:p>
        </w:tc>
        <w:tc>
          <w:tcPr>
            <w:tcW w:type="dxa" w:w="6480"/>
            <w:shd w:fill="0F1B3D"/>
            <w:vAlign w:val="center"/>
          </w:tcPr>
          <w:p>
            <w:pPr>
              <w:jc w:val="center"/>
            </w:pPr>
            <w:r>
              <w:rPr>
                <w:rFonts w:ascii="Inter" w:hAnsi="Inter"/>
                <w:b/>
                <w:color w:val="FFFFFF"/>
                <w:sz w:val="16"/>
              </w:rPr>
              <w:t>Rôle</w:t>
            </w:r>
          </w:p>
        </w:tc>
      </w:tr>
      <w:tr>
        <w:trPr>
          <w:cantSplit/>
        </w:trPr>
        <w:tc>
          <w:tcPr>
            <w:tcW w:type="dxa" w:w="3168"/>
            <w:vAlign w:val="top"/>
            <w:shd w:fill="F8FAFC"/>
          </w:tcPr>
          <w:p>
            <w:r>
              <w:rPr>
                <w:rFonts w:ascii="Inter" w:hAnsi="Inter"/>
                <w:b w:val="0"/>
                <w:color w:val="0F1B3D"/>
                <w:sz w:val="16"/>
              </w:rPr>
              <w:t>70 %</w:t>
            </w:r>
          </w:p>
        </w:tc>
        <w:tc>
          <w:tcPr>
            <w:tcW w:type="dxa" w:w="6480"/>
            <w:vAlign w:val="top"/>
            <w:shd w:fill="F8FAFC"/>
          </w:tcPr>
          <w:p>
            <w:r>
              <w:rPr>
                <w:rFonts w:ascii="Inter" w:hAnsi="Inter"/>
                <w:b w:val="0"/>
                <w:color w:val="0F1B3D"/>
                <w:sz w:val="16"/>
              </w:rPr>
              <w:t>Contenus planifiés</w:t>
            </w:r>
          </w:p>
        </w:tc>
      </w:tr>
      <w:tr>
        <w:trPr>
          <w:cantSplit/>
        </w:trPr>
        <w:tc>
          <w:tcPr>
            <w:tcW w:type="dxa" w:w="3168"/>
            <w:vAlign w:val="top"/>
          </w:tcPr>
          <w:p>
            <w:r>
              <w:rPr>
                <w:rFonts w:ascii="Inter" w:hAnsi="Inter"/>
                <w:b w:val="0"/>
                <w:color w:val="0F1B3D"/>
                <w:sz w:val="16"/>
              </w:rPr>
              <w:t>20 %</w:t>
            </w:r>
          </w:p>
        </w:tc>
        <w:tc>
          <w:tcPr>
            <w:tcW w:type="dxa" w:w="6480"/>
            <w:vAlign w:val="top"/>
          </w:tcPr>
          <w:p>
            <w:r>
              <w:rPr>
                <w:rFonts w:ascii="Inter" w:hAnsi="Inter"/>
                <w:b w:val="0"/>
                <w:color w:val="0F1B3D"/>
                <w:sz w:val="16"/>
              </w:rPr>
              <w:t>Remplacés selon performance</w:t>
            </w:r>
          </w:p>
        </w:tc>
      </w:tr>
      <w:tr>
        <w:trPr>
          <w:cantSplit/>
        </w:trPr>
        <w:tc>
          <w:tcPr>
            <w:tcW w:type="dxa" w:w="3168"/>
            <w:vAlign w:val="top"/>
            <w:shd w:fill="F8FAFC"/>
          </w:tcPr>
          <w:p>
            <w:r>
              <w:rPr>
                <w:rFonts w:ascii="Inter" w:hAnsi="Inter"/>
                <w:b w:val="0"/>
                <w:color w:val="0F1B3D"/>
                <w:sz w:val="16"/>
              </w:rPr>
              <w:t>10 %</w:t>
            </w:r>
          </w:p>
        </w:tc>
        <w:tc>
          <w:tcPr>
            <w:tcW w:type="dxa" w:w="6480"/>
            <w:vAlign w:val="top"/>
            <w:shd w:fill="F8FAFC"/>
          </w:tcPr>
          <w:p>
            <w:r>
              <w:rPr>
                <w:rFonts w:ascii="Inter" w:hAnsi="Inter"/>
                <w:b w:val="0"/>
                <w:color w:val="0F1B3D"/>
                <w:sz w:val="16"/>
              </w:rPr>
              <w:t>Actualité, nouvelles opportunités, partenariats, événements</w:t>
            </w:r>
          </w:p>
        </w:tc>
      </w:tr>
    </w:tbl>
    <w:p>
      <w:pPr>
        <w:spacing w:after="40"/>
      </w:pPr>
    </w:p>
    <w:p>
      <w:pPr>
        <w:pStyle w:val="Heading2"/>
      </w:pPr>
      <w:r>
        <w:t>Source interne</w:t>
      </w:r>
    </w:p>
    <w:p>
      <w:pPr>
        <w:pStyle w:val="SmallNote"/>
      </w:pPr>
      <w:r>
        <w:rPr>
          <w:rFonts w:ascii="Inter" w:hAnsi="Inter"/>
          <w:b w:val="0"/>
          <w:color w:val="5A6475"/>
          <w:sz w:val="16"/>
        </w:rPr>
        <w:t>Document de présentation du projet equirs — Dossier de référence pour l'équipe Marketing, vérifié sur la plateforme le 29/08/2026. Les tarifs et paramètres opérationnels doivent être revalidés avant publication s'ils ont pu évoluer.</w:t>
      </w:r>
    </w:p>
    <w:sectPr w:rsidR="00FC693F" w:rsidRPr="0006063C" w:rsidSect="00034616">
      <w:headerReference w:type="default" r:id="rId10"/>
      <w:footerReference w:type="default" r:id="rId11"/>
      <w:pgSz w:w="12240" w:h="15840"/>
      <w:pgMar w:top="936"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Inter" w:hAnsi="Inter"/>
        <w:b w:val="0"/>
        <w:color w:val="5A6475"/>
        <w:sz w:val="14"/>
      </w:rPr>
      <w:t>equirs — Document confidentiel, usage interne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Inter" w:hAnsi="Inter"/>
        <w:b w:val="0"/>
        <w:color w:val="5A6475"/>
        <w:sz w:val="14"/>
      </w:rPr>
      <w:t>equirs — 03</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Inter" w:hAnsi="Inter"/>
      <w:color w:val="0F1B3D"/>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Inter" w:hAnsi="Inter"/>
      <w:b/>
      <w:bCs/>
      <w:color w:val="0F1B3D"/>
      <w:sz w:val="36"/>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Inter" w:hAnsi="Inter"/>
      <w:b/>
      <w:bCs/>
      <w:color w:val="7352C7"/>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Inter" w:hAnsi="Inter"/>
      <w:b/>
      <w:bCs/>
      <w:color w:val="1EB367"/>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200"/>
      <w:contextualSpacing/>
    </w:pPr>
    <w:rPr>
      <w:rFonts w:asciiTheme="majorHAnsi" w:eastAsiaTheme="majorEastAsia" w:hAnsiTheme="majorHAnsi" w:cstheme="majorBidi" w:ascii="Inter" w:hAnsi="Inter"/>
      <w:b/>
      <w:color w:val="0F1B3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Note"/>
    <w:rPr>
      <w:rFonts w:ascii="Inter" w:hAnsi="Inter"/>
      <w:color w:val="5A6475"/>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